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5EB56F" w14:textId="1A7EE42E" w:rsidR="00FA43CF" w:rsidRPr="004A560A" w:rsidRDefault="00FA43CF" w:rsidP="00FA43CF">
      <w:pPr>
        <w:jc w:val="center"/>
        <w:rPr>
          <w:b/>
          <w:bCs/>
          <w:sz w:val="32"/>
          <w:szCs w:val="32"/>
        </w:rPr>
      </w:pPr>
      <w:r w:rsidRPr="004A560A">
        <w:rPr>
          <w:b/>
          <w:bCs/>
          <w:sz w:val="32"/>
          <w:szCs w:val="32"/>
        </w:rPr>
        <w:t>Upplåtelseavtal</w:t>
      </w:r>
      <w:r w:rsidR="0049200F" w:rsidRPr="004A560A">
        <w:rPr>
          <w:b/>
          <w:bCs/>
          <w:sz w:val="32"/>
          <w:szCs w:val="32"/>
        </w:rPr>
        <w:t xml:space="preserve"> </w:t>
      </w:r>
      <w:r w:rsidR="00C62A62" w:rsidRPr="004A560A">
        <w:rPr>
          <w:b/>
          <w:bCs/>
          <w:sz w:val="32"/>
          <w:szCs w:val="32"/>
        </w:rPr>
        <w:t>- B</w:t>
      </w:r>
      <w:r w:rsidR="0049200F" w:rsidRPr="004A560A">
        <w:rPr>
          <w:b/>
          <w:bCs/>
          <w:sz w:val="32"/>
          <w:szCs w:val="32"/>
        </w:rPr>
        <w:t>ostadsrätt</w:t>
      </w:r>
    </w:p>
    <w:p w14:paraId="4516B869" w14:textId="77777777" w:rsidR="00FA43CF" w:rsidRPr="006C194F" w:rsidRDefault="00FA43CF" w:rsidP="00FA43CF">
      <w:pPr>
        <w:rPr>
          <w:sz w:val="16"/>
          <w:szCs w:val="16"/>
        </w:rPr>
      </w:pPr>
    </w:p>
    <w:p w14:paraId="4BEA69F2" w14:textId="16C445A9" w:rsidR="00FA43CF" w:rsidRDefault="00FA43CF" w:rsidP="009156A9">
      <w:pPr>
        <w:ind w:left="2608" w:hanging="2608"/>
      </w:pPr>
      <w:r w:rsidRPr="00FA43CF">
        <w:rPr>
          <w:b/>
          <w:bCs/>
        </w:rPr>
        <w:t>Upplåtare</w:t>
      </w:r>
      <w:r>
        <w:t xml:space="preserve"> </w:t>
      </w:r>
      <w:r>
        <w:tab/>
      </w:r>
      <w:r w:rsidR="00A63FD6" w:rsidRPr="00A63FD6">
        <w:t xml:space="preserve">Bostadsrättsföreningen Ståthållaren, org.nr. </w:t>
      </w:r>
      <w:proofErr w:type="gramStart"/>
      <w:r w:rsidR="00A63FD6" w:rsidRPr="00A63FD6">
        <w:t>716400-1047</w:t>
      </w:r>
      <w:proofErr w:type="gramEnd"/>
      <w:r w:rsidR="009156A9">
        <w:t>,</w:t>
      </w:r>
      <w:r>
        <w:tab/>
      </w:r>
      <w:r>
        <w:tab/>
      </w:r>
      <w:r w:rsidR="009156A9">
        <w:br/>
      </w:r>
      <w:r>
        <w:t xml:space="preserve">nedan kallad </w:t>
      </w:r>
      <w:r w:rsidR="003F6627">
        <w:t>”</w:t>
      </w:r>
      <w:r w:rsidRPr="003F6627">
        <w:rPr>
          <w:b/>
          <w:bCs/>
        </w:rPr>
        <w:t>Föreningen</w:t>
      </w:r>
      <w:r w:rsidR="003F6627">
        <w:t>”</w:t>
      </w:r>
      <w:r>
        <w:t>.</w:t>
      </w:r>
      <w:r>
        <w:br/>
      </w:r>
    </w:p>
    <w:p w14:paraId="06E61EED" w14:textId="77777777" w:rsidR="00835073" w:rsidRPr="00550432" w:rsidRDefault="006C5846" w:rsidP="00835073">
      <w:r>
        <w:rPr>
          <w:b/>
          <w:bCs/>
        </w:rPr>
        <w:t>Förvärvaren</w:t>
      </w:r>
      <w:r w:rsidR="00FA43CF">
        <w:tab/>
      </w:r>
      <w:r w:rsidR="00FA43CF">
        <w:tab/>
      </w:r>
      <w:r w:rsidR="00835073" w:rsidRPr="00550432">
        <w:t>Bengt Jansson</w:t>
      </w:r>
      <w:r w:rsidR="00835073" w:rsidRPr="00550432">
        <w:tab/>
      </w:r>
      <w:r w:rsidR="00835073" w:rsidRPr="00550432">
        <w:tab/>
        <w:t>661019-0115</w:t>
      </w:r>
      <w:r w:rsidR="00835073" w:rsidRPr="00550432">
        <w:tab/>
      </w:r>
      <w:r w:rsidR="00835073" w:rsidRPr="00550432">
        <w:tab/>
        <w:t>1/1-del</w:t>
      </w:r>
    </w:p>
    <w:p w14:paraId="453D1209" w14:textId="77777777" w:rsidR="00835073" w:rsidRPr="00550432" w:rsidRDefault="00835073" w:rsidP="00835073">
      <w:pPr>
        <w:ind w:left="1304" w:firstLine="1304"/>
      </w:pPr>
      <w:proofErr w:type="spellStart"/>
      <w:r w:rsidRPr="00550432">
        <w:t>Svanholmsvägen</w:t>
      </w:r>
      <w:proofErr w:type="spellEnd"/>
      <w:r w:rsidRPr="00550432">
        <w:t xml:space="preserve"> 2A,</w:t>
      </w:r>
    </w:p>
    <w:p w14:paraId="52E9B5FD" w14:textId="77777777" w:rsidR="00835073" w:rsidRPr="00550432" w:rsidRDefault="00835073" w:rsidP="00835073">
      <w:pPr>
        <w:ind w:left="1304" w:firstLine="1304"/>
      </w:pPr>
      <w:r w:rsidRPr="00550432">
        <w:t>182 74 Stocksund.</w:t>
      </w:r>
    </w:p>
    <w:p w14:paraId="088C189A" w14:textId="37BA683F" w:rsidR="0024011E" w:rsidRDefault="004A560A" w:rsidP="00835073">
      <w:pPr>
        <w:ind w:left="1304" w:firstLine="1304"/>
      </w:pPr>
      <w:r>
        <w:t>nedan kallad ”</w:t>
      </w:r>
      <w:r w:rsidRPr="003F6627">
        <w:rPr>
          <w:b/>
          <w:bCs/>
        </w:rPr>
        <w:t>F</w:t>
      </w:r>
      <w:r>
        <w:rPr>
          <w:b/>
          <w:bCs/>
        </w:rPr>
        <w:t>örvärvaren</w:t>
      </w:r>
      <w:r>
        <w:t>”.</w:t>
      </w:r>
    </w:p>
    <w:p w14:paraId="16CDDD91" w14:textId="77777777" w:rsidR="00835073" w:rsidRDefault="00835073" w:rsidP="004A560A">
      <w:pPr>
        <w:ind w:left="2608"/>
      </w:pPr>
    </w:p>
    <w:p w14:paraId="25F3876F" w14:textId="7ED04401" w:rsidR="004A560A" w:rsidRDefault="003F6627" w:rsidP="004A560A">
      <w:pPr>
        <w:ind w:left="2608"/>
      </w:pPr>
      <w:r>
        <w:t xml:space="preserve">Föreningen och </w:t>
      </w:r>
      <w:r w:rsidR="006C5846">
        <w:t>Förvärvaren</w:t>
      </w:r>
      <w:r>
        <w:t xml:space="preserve"> beskrivs i det följande gemensamt såsom </w:t>
      </w:r>
      <w:r w:rsidRPr="003F6627">
        <w:rPr>
          <w:b/>
          <w:bCs/>
        </w:rPr>
        <w:t>”Parterna”</w:t>
      </w:r>
      <w:r>
        <w:t xml:space="preserve">, eller var för sig såsom </w:t>
      </w:r>
      <w:r w:rsidRPr="003F6627">
        <w:rPr>
          <w:b/>
          <w:bCs/>
        </w:rPr>
        <w:t>”Part”</w:t>
      </w:r>
      <w:r w:rsidR="005937F9">
        <w:rPr>
          <w:b/>
          <w:bCs/>
        </w:rPr>
        <w:t xml:space="preserve"> </w:t>
      </w:r>
      <w:r w:rsidR="005937F9" w:rsidRPr="005937F9">
        <w:t>eller</w:t>
      </w:r>
      <w:r w:rsidR="005937F9">
        <w:rPr>
          <w:b/>
          <w:bCs/>
        </w:rPr>
        <w:t xml:space="preserve"> ”Parten”</w:t>
      </w:r>
      <w:r>
        <w:t>.</w:t>
      </w:r>
    </w:p>
    <w:p w14:paraId="3FEA73BA" w14:textId="77777777" w:rsidR="004A560A" w:rsidRDefault="004A560A" w:rsidP="004A560A">
      <w:pPr>
        <w:ind w:left="2608"/>
      </w:pPr>
    </w:p>
    <w:p w14:paraId="4DF936CB" w14:textId="324D4CAC" w:rsidR="00A63FD6" w:rsidRDefault="00FA43CF" w:rsidP="00A63FD6">
      <w:pPr>
        <w:ind w:left="2608" w:hanging="2608"/>
      </w:pPr>
      <w:r w:rsidRPr="00FA43CF">
        <w:rPr>
          <w:b/>
          <w:bCs/>
        </w:rPr>
        <w:t>Objekt</w:t>
      </w:r>
      <w:r w:rsidR="004A560A">
        <w:rPr>
          <w:b/>
          <w:bCs/>
        </w:rPr>
        <w:t>et</w:t>
      </w:r>
      <w:r w:rsidRPr="00FA43CF">
        <w:rPr>
          <w:b/>
          <w:bCs/>
        </w:rPr>
        <w:t xml:space="preserve"> </w:t>
      </w:r>
      <w:r>
        <w:tab/>
        <w:t>Bostadsrätten till lägenhet n</w:t>
      </w:r>
      <w:r w:rsidR="00A63FD6">
        <w:t>ummer</w:t>
      </w:r>
      <w:r w:rsidR="00835073">
        <w:t xml:space="preserve"> 00029</w:t>
      </w:r>
      <w:r w:rsidR="00A63FD6">
        <w:t xml:space="preserve"> </w:t>
      </w:r>
      <w:r w:rsidR="00977768">
        <w:t xml:space="preserve">med adress </w:t>
      </w:r>
      <w:proofErr w:type="spellStart"/>
      <w:r w:rsidR="00A63FD6" w:rsidRPr="00A63FD6">
        <w:rPr>
          <w:color w:val="EE0000"/>
        </w:rPr>
        <w:t>Svanholmsvägen</w:t>
      </w:r>
      <w:proofErr w:type="spellEnd"/>
      <w:r w:rsidR="00A63FD6" w:rsidRPr="00A63FD6">
        <w:rPr>
          <w:color w:val="EE0000"/>
        </w:rPr>
        <w:t xml:space="preserve"> 2A, 182 74 Stocksund</w:t>
      </w:r>
      <w:r w:rsidR="00A63FD6" w:rsidRPr="00A63FD6">
        <w:t xml:space="preserve">, i Bostadsrättsföreningen Ståthållaren (org.nr. </w:t>
      </w:r>
      <w:proofErr w:type="gramStart"/>
      <w:r w:rsidR="00A63FD6" w:rsidRPr="00A63FD6">
        <w:t>716400-1047</w:t>
      </w:r>
      <w:proofErr w:type="gramEnd"/>
      <w:r w:rsidR="00A63FD6" w:rsidRPr="00A63FD6">
        <w:t>).</w:t>
      </w:r>
    </w:p>
    <w:p w14:paraId="743DD4E8" w14:textId="630401E9" w:rsidR="00FA43CF" w:rsidRPr="000613DC" w:rsidRDefault="00FA43CF" w:rsidP="00A63FD6">
      <w:pPr>
        <w:ind w:left="2608"/>
      </w:pPr>
      <w:r w:rsidRPr="000613DC">
        <w:t>Antal rum</w:t>
      </w:r>
      <w:r w:rsidRPr="00B648A5">
        <w:t xml:space="preserve">: </w:t>
      </w:r>
      <w:r w:rsidR="00A63FD6" w:rsidRPr="00A63FD6">
        <w:rPr>
          <w:color w:val="EE0000"/>
        </w:rPr>
        <w:t>3</w:t>
      </w:r>
      <w:r w:rsidRPr="00CB7B16">
        <w:t xml:space="preserve"> rum</w:t>
      </w:r>
      <w:r w:rsidR="009A2DD6" w:rsidRPr="00CB7B16">
        <w:t xml:space="preserve"> och kök</w:t>
      </w:r>
      <w:r w:rsidR="0049200F">
        <w:t xml:space="preserve"> </w:t>
      </w:r>
    </w:p>
    <w:p w14:paraId="1D4679B4" w14:textId="2A9B78F1" w:rsidR="00A63FD6" w:rsidRDefault="00A63FD6" w:rsidP="003A2703">
      <w:pPr>
        <w:ind w:left="2608"/>
      </w:pPr>
      <w:r>
        <w:t>Yta: ca 117 kvm</w:t>
      </w:r>
    </w:p>
    <w:p w14:paraId="00A13D51" w14:textId="07EC6AD6" w:rsidR="003A2703" w:rsidRDefault="00A63FD6" w:rsidP="00A63FD6">
      <w:pPr>
        <w:pStyle w:val="Liststycke"/>
        <w:numPr>
          <w:ilvl w:val="0"/>
          <w:numId w:val="2"/>
        </w:numPr>
      </w:pPr>
      <w:r>
        <w:t>Varav Bo</w:t>
      </w:r>
      <w:r w:rsidR="00FA43CF" w:rsidRPr="000613DC">
        <w:t xml:space="preserve">area: </w:t>
      </w:r>
      <w:r w:rsidR="0000569A" w:rsidRPr="000613DC">
        <w:t>ca</w:t>
      </w:r>
      <w:r>
        <w:t xml:space="preserve"> 60</w:t>
      </w:r>
      <w:r w:rsidR="006C5846">
        <w:t xml:space="preserve"> </w:t>
      </w:r>
      <w:r w:rsidR="00FA43CF" w:rsidRPr="000613DC">
        <w:t>kvm</w:t>
      </w:r>
      <w:r w:rsidR="003A2703" w:rsidRPr="000613DC">
        <w:t xml:space="preserve"> </w:t>
      </w:r>
    </w:p>
    <w:p w14:paraId="056A989A" w14:textId="36205CBB" w:rsidR="00A63FD6" w:rsidRDefault="00A63FD6" w:rsidP="00A63FD6">
      <w:pPr>
        <w:pStyle w:val="Liststycke"/>
        <w:numPr>
          <w:ilvl w:val="0"/>
          <w:numId w:val="2"/>
        </w:numPr>
      </w:pPr>
      <w:r>
        <w:t xml:space="preserve">Varav </w:t>
      </w:r>
      <w:proofErr w:type="spellStart"/>
      <w:r>
        <w:t>Bi</w:t>
      </w:r>
      <w:r w:rsidRPr="000613DC">
        <w:t>area</w:t>
      </w:r>
      <w:proofErr w:type="spellEnd"/>
      <w:r w:rsidRPr="000613DC">
        <w:t>: ca</w:t>
      </w:r>
      <w:r>
        <w:t xml:space="preserve"> 57 </w:t>
      </w:r>
      <w:r w:rsidRPr="000613DC">
        <w:t xml:space="preserve">kvm </w:t>
      </w:r>
    </w:p>
    <w:p w14:paraId="3ABBC3D2" w14:textId="5B428EA1" w:rsidR="0049200F" w:rsidRPr="000613DC" w:rsidRDefault="0049200F" w:rsidP="003A2703">
      <w:pPr>
        <w:ind w:left="2608"/>
      </w:pPr>
      <w:r w:rsidRPr="0049200F">
        <w:t>Den yta som Bostadsrätten omfattar definieras</w:t>
      </w:r>
      <w:r w:rsidR="004A560A">
        <w:t xml:space="preserve"> med röd markering</w:t>
      </w:r>
      <w:r w:rsidRPr="0049200F">
        <w:t xml:space="preserve"> i </w:t>
      </w:r>
      <w:r w:rsidRPr="004E5B04">
        <w:rPr>
          <w:b/>
          <w:bCs/>
          <w:color w:val="EE0000"/>
        </w:rPr>
        <w:t>Bilaga 1</w:t>
      </w:r>
      <w:r w:rsidRPr="004E5B04">
        <w:rPr>
          <w:color w:val="EE0000"/>
        </w:rPr>
        <w:t xml:space="preserve"> </w:t>
      </w:r>
      <w:r w:rsidRPr="0049200F">
        <w:t>till detta avtal.</w:t>
      </w:r>
    </w:p>
    <w:p w14:paraId="589A7666" w14:textId="7D5017F0" w:rsidR="00FA43CF" w:rsidRPr="000613DC" w:rsidRDefault="003A2703" w:rsidP="003A2703">
      <w:pPr>
        <w:ind w:left="2608"/>
      </w:pPr>
      <w:r w:rsidRPr="000613DC">
        <w:t xml:space="preserve">Objektet kallas nedan </w:t>
      </w:r>
      <w:r w:rsidR="00635BD7">
        <w:t>”</w:t>
      </w:r>
      <w:r w:rsidRPr="000613DC">
        <w:rPr>
          <w:b/>
          <w:bCs/>
        </w:rPr>
        <w:t>Bostadsrätten</w:t>
      </w:r>
      <w:r w:rsidR="00635BD7">
        <w:rPr>
          <w:b/>
          <w:bCs/>
        </w:rPr>
        <w:t>”</w:t>
      </w:r>
      <w:r w:rsidRPr="000613DC">
        <w:t>.</w:t>
      </w:r>
    </w:p>
    <w:p w14:paraId="350EE9CC" w14:textId="06480A94" w:rsidR="00D4123C" w:rsidRPr="000613DC" w:rsidRDefault="008E6F1A" w:rsidP="00D4123C">
      <w:pPr>
        <w:ind w:left="2608" w:hanging="2608"/>
      </w:pPr>
      <w:bookmarkStart w:id="0" w:name="_Hlk163647001"/>
      <w:r w:rsidRPr="000613DC">
        <w:rPr>
          <w:b/>
          <w:bCs/>
        </w:rPr>
        <w:t xml:space="preserve">§ 1 </w:t>
      </w:r>
      <w:r w:rsidR="00FA43CF" w:rsidRPr="000613DC">
        <w:rPr>
          <w:b/>
          <w:bCs/>
        </w:rPr>
        <w:t>Ändamål</w:t>
      </w:r>
      <w:bookmarkEnd w:id="0"/>
      <w:r w:rsidR="00FA43CF" w:rsidRPr="000613DC">
        <w:rPr>
          <w:b/>
          <w:bCs/>
        </w:rPr>
        <w:tab/>
      </w:r>
      <w:r w:rsidR="00FA43CF" w:rsidRPr="000613DC">
        <w:t xml:space="preserve">Föreningen upplåter </w:t>
      </w:r>
      <w:r w:rsidR="001C7656" w:rsidRPr="000613DC">
        <w:t xml:space="preserve">härmed </w:t>
      </w:r>
      <w:r w:rsidR="00FD0BE0" w:rsidRPr="000613DC">
        <w:t>B</w:t>
      </w:r>
      <w:r w:rsidR="00FA43CF" w:rsidRPr="000613DC">
        <w:t>ostadsrätten</w:t>
      </w:r>
      <w:r w:rsidR="0049200F">
        <w:t xml:space="preserve"> för bostadsändamål</w:t>
      </w:r>
      <w:r w:rsidR="00FA43CF" w:rsidRPr="000613DC">
        <w:t xml:space="preserve"> till </w:t>
      </w:r>
      <w:r w:rsidR="006C5846">
        <w:t>Förvärvaren</w:t>
      </w:r>
      <w:r w:rsidR="00FA43CF" w:rsidRPr="000613DC">
        <w:t xml:space="preserve"> för </w:t>
      </w:r>
      <w:r w:rsidR="004E4E53">
        <w:t xml:space="preserve">nyttjande utan </w:t>
      </w:r>
      <w:r w:rsidR="00FA43CF" w:rsidRPr="000613DC">
        <w:t>begränsning i tiden.</w:t>
      </w:r>
    </w:p>
    <w:p w14:paraId="5082A3CF" w14:textId="6F85F15F" w:rsidR="0037699C" w:rsidRPr="000613DC" w:rsidRDefault="008E6F1A" w:rsidP="0037699C">
      <w:pPr>
        <w:spacing w:after="0"/>
        <w:ind w:left="2608" w:hanging="2608"/>
      </w:pPr>
      <w:r w:rsidRPr="000613DC">
        <w:rPr>
          <w:b/>
          <w:bCs/>
        </w:rPr>
        <w:t xml:space="preserve">§ 2 </w:t>
      </w:r>
      <w:r w:rsidR="00263DA9" w:rsidRPr="000613DC">
        <w:rPr>
          <w:b/>
          <w:bCs/>
        </w:rPr>
        <w:t>Köpeskilling, insats</w:t>
      </w:r>
      <w:r w:rsidR="001C7656" w:rsidRPr="000613DC">
        <w:rPr>
          <w:b/>
          <w:bCs/>
        </w:rPr>
        <w:t xml:space="preserve"> och</w:t>
      </w:r>
      <w:r w:rsidR="00263DA9" w:rsidRPr="000613DC">
        <w:rPr>
          <w:b/>
          <w:bCs/>
        </w:rPr>
        <w:tab/>
      </w:r>
      <w:r w:rsidR="0037699C" w:rsidRPr="000613DC">
        <w:t>Köpeskillingen uppgår till</w:t>
      </w:r>
      <w:r w:rsidR="006C5846">
        <w:t xml:space="preserve"> </w:t>
      </w:r>
      <w:r w:rsidR="007B121F" w:rsidRPr="007B121F">
        <w:t>6 307 262</w:t>
      </w:r>
      <w:r w:rsidR="00AC7B79" w:rsidRPr="00AC7B79">
        <w:t xml:space="preserve"> </w:t>
      </w:r>
      <w:r w:rsidR="0037699C" w:rsidRPr="000613DC">
        <w:t>kronor (”</w:t>
      </w:r>
      <w:r w:rsidR="0037699C" w:rsidRPr="000613DC">
        <w:rPr>
          <w:b/>
          <w:bCs/>
        </w:rPr>
        <w:t>Köpeskillingen</w:t>
      </w:r>
      <w:r w:rsidR="0037699C" w:rsidRPr="000613DC">
        <w:t>”).</w:t>
      </w:r>
    </w:p>
    <w:p w14:paraId="3ED32746" w14:textId="5D1C2590" w:rsidR="0037699C" w:rsidRDefault="0037699C" w:rsidP="0024011E">
      <w:pPr>
        <w:ind w:left="2608" w:hanging="2608"/>
      </w:pPr>
      <w:r w:rsidRPr="000613DC">
        <w:rPr>
          <w:b/>
          <w:bCs/>
        </w:rPr>
        <w:t xml:space="preserve">      upplåtelseavgift</w:t>
      </w:r>
      <w:r w:rsidRPr="000613DC">
        <w:rPr>
          <w:b/>
          <w:bCs/>
        </w:rPr>
        <w:tab/>
      </w:r>
      <w:r w:rsidRPr="000613DC">
        <w:t>Av Köpeskillingen ska</w:t>
      </w:r>
      <w:r w:rsidR="00A07375">
        <w:t xml:space="preserve"> </w:t>
      </w:r>
      <w:r w:rsidR="004E5B04" w:rsidRPr="004E5B04">
        <w:t>11 670</w:t>
      </w:r>
      <w:r w:rsidR="00AC7B79" w:rsidRPr="00AC7B79">
        <w:t xml:space="preserve"> kronor </w:t>
      </w:r>
      <w:r w:rsidR="00635BD7">
        <w:t>erläggas såsom</w:t>
      </w:r>
      <w:r w:rsidRPr="000613DC">
        <w:t xml:space="preserve"> insats </w:t>
      </w:r>
      <w:r w:rsidR="006C5846">
        <w:t xml:space="preserve">och resterande </w:t>
      </w:r>
      <w:r w:rsidRPr="000613DC">
        <w:t>del av Köpeskillingen</w:t>
      </w:r>
      <w:r w:rsidR="00AC7B79">
        <w:t xml:space="preserve">, </w:t>
      </w:r>
      <w:r w:rsidR="007B121F" w:rsidRPr="007B121F">
        <w:t>6 295 592</w:t>
      </w:r>
      <w:r w:rsidR="00A63FD6" w:rsidRPr="007B121F">
        <w:t xml:space="preserve"> </w:t>
      </w:r>
      <w:r w:rsidR="00AC7B79" w:rsidRPr="00AC7B79">
        <w:t>kronor</w:t>
      </w:r>
      <w:r w:rsidR="00AC7B79">
        <w:t xml:space="preserve">, ska </w:t>
      </w:r>
      <w:r w:rsidR="00635BD7">
        <w:t>erläggas såsom</w:t>
      </w:r>
      <w:r w:rsidR="006C5846">
        <w:t xml:space="preserve"> upplåtelseavgift</w:t>
      </w:r>
      <w:r w:rsidR="00AC7B79">
        <w:t>.</w:t>
      </w:r>
    </w:p>
    <w:p w14:paraId="12FDC067" w14:textId="7835D0C3" w:rsidR="00A1507C" w:rsidRPr="00A1507C" w:rsidRDefault="00A1507C" w:rsidP="0037699C">
      <w:pPr>
        <w:ind w:left="2608" w:hanging="2608"/>
      </w:pPr>
      <w:r>
        <w:rPr>
          <w:b/>
          <w:bCs/>
        </w:rPr>
        <w:tab/>
      </w:r>
      <w:r w:rsidR="004E5B04" w:rsidRPr="004E5B04">
        <w:t xml:space="preserve">Insats enligt ovan har beräknats genom </w:t>
      </w:r>
      <w:r w:rsidR="004E5B04">
        <w:t>summan</w:t>
      </w:r>
      <w:r w:rsidR="004E5B04" w:rsidRPr="004E5B04">
        <w:t xml:space="preserve"> av de insats</w:t>
      </w:r>
      <w:r w:rsidR="004E5B04">
        <w:t>er</w:t>
      </w:r>
      <w:r w:rsidR="004E5B04" w:rsidRPr="004E5B04">
        <w:t xml:space="preserve"> som</w:t>
      </w:r>
      <w:r w:rsidR="004E5B04">
        <w:t xml:space="preserve"> sedan</w:t>
      </w:r>
      <w:r w:rsidR="004E5B04" w:rsidRPr="004E5B04">
        <w:t xml:space="preserve"> erlagts för bostadsrätt</w:t>
      </w:r>
      <w:r w:rsidR="004E5B04">
        <w:t>er</w:t>
      </w:r>
      <w:r w:rsidR="004E5B04" w:rsidRPr="004E5B04">
        <w:t xml:space="preserve"> nummer 10 och</w:t>
      </w:r>
      <w:r w:rsidR="004E5B04">
        <w:t xml:space="preserve"> nummer</w:t>
      </w:r>
      <w:r w:rsidR="004E5B04" w:rsidRPr="004E5B04">
        <w:t xml:space="preserve"> 508 i </w:t>
      </w:r>
      <w:r w:rsidR="00BC6BE0">
        <w:t>F</w:t>
      </w:r>
      <w:r w:rsidR="004E5B04" w:rsidRPr="004E5B04">
        <w:t>öreningen</w:t>
      </w:r>
      <w:r w:rsidR="004E5B04">
        <w:t>, vilka genom detta avtal och angivna förutsättningar ska upphöra</w:t>
      </w:r>
      <w:r w:rsidR="004E5B04" w:rsidRPr="004E5B04">
        <w:t xml:space="preserve">. </w:t>
      </w:r>
      <w:r w:rsidR="006C5846" w:rsidRPr="004E5B04">
        <w:t>Förvärvaren</w:t>
      </w:r>
      <w:r w:rsidRPr="00FB7C4D">
        <w:t xml:space="preserve"> är införstådd med, och godtar, att insatsen för Bostadsrätten enligt detta avtal </w:t>
      </w:r>
      <w:r w:rsidR="00AC7B79" w:rsidRPr="00FB7C4D">
        <w:t xml:space="preserve">eventuellt kan skilja sig åt i förhållande till insatser för övriga bostadsrätter i </w:t>
      </w:r>
      <w:r w:rsidR="009101E3" w:rsidRPr="00FB7C4D">
        <w:t>F</w:t>
      </w:r>
      <w:r w:rsidR="00AC7B79" w:rsidRPr="00FB7C4D">
        <w:t xml:space="preserve">öreningen </w:t>
      </w:r>
      <w:r w:rsidR="002D620C" w:rsidRPr="00FB7C4D">
        <w:t>och/</w:t>
      </w:r>
      <w:r w:rsidR="00AC7B79" w:rsidRPr="00FB7C4D">
        <w:t xml:space="preserve">eller i förhållande till hur insatser fastställts historiskt inom </w:t>
      </w:r>
      <w:r w:rsidR="002D620C" w:rsidRPr="00FB7C4D">
        <w:t>F</w:t>
      </w:r>
      <w:r w:rsidR="00AC7B79" w:rsidRPr="00FB7C4D">
        <w:t xml:space="preserve">öreningen. </w:t>
      </w:r>
      <w:r w:rsidR="00A63FD6" w:rsidRPr="00FB7C4D">
        <w:t xml:space="preserve"> </w:t>
      </w:r>
    </w:p>
    <w:p w14:paraId="7E37A094" w14:textId="27615828" w:rsidR="00FA43CF" w:rsidRPr="000613DC" w:rsidRDefault="008E6F1A" w:rsidP="0037699C">
      <w:pPr>
        <w:spacing w:after="0"/>
        <w:ind w:left="2608" w:hanging="2608"/>
      </w:pPr>
      <w:r w:rsidRPr="000613DC">
        <w:rPr>
          <w:b/>
          <w:bCs/>
        </w:rPr>
        <w:lastRenderedPageBreak/>
        <w:t xml:space="preserve">§ 3 </w:t>
      </w:r>
      <w:r w:rsidR="00FA43CF" w:rsidRPr="000613DC">
        <w:rPr>
          <w:b/>
          <w:bCs/>
        </w:rPr>
        <w:t>Årsavgift</w:t>
      </w:r>
      <w:r w:rsidR="00FA43CF" w:rsidRPr="000613DC">
        <w:tab/>
      </w:r>
      <w:r w:rsidR="00BC6BE0">
        <w:t>89 81</w:t>
      </w:r>
      <w:r w:rsidR="00F97E7B">
        <w:t>3</w:t>
      </w:r>
      <w:r w:rsidR="00A63FD6" w:rsidRPr="000613DC">
        <w:t xml:space="preserve"> </w:t>
      </w:r>
      <w:r w:rsidR="00971118" w:rsidRPr="000613DC">
        <w:t>kronor.</w:t>
      </w:r>
    </w:p>
    <w:p w14:paraId="71C46436" w14:textId="3347C5D8" w:rsidR="00BC6BE0" w:rsidRDefault="00BC6BE0" w:rsidP="001C7656">
      <w:pPr>
        <w:ind w:left="2608"/>
      </w:pPr>
      <w:r>
        <w:t>Årsavgift</w:t>
      </w:r>
      <w:r w:rsidRPr="00BC6BE0">
        <w:t xml:space="preserve"> enligt ovan har beräknats genom summan av </w:t>
      </w:r>
      <w:r>
        <w:t>årsavgifter</w:t>
      </w:r>
      <w:r w:rsidRPr="00BC6BE0">
        <w:t xml:space="preserve"> för bostadsrätter nummer 10 och nummer 508 i </w:t>
      </w:r>
      <w:r>
        <w:t>F</w:t>
      </w:r>
      <w:r w:rsidRPr="00BC6BE0">
        <w:t>öreningen, vilka genom detta avtal och angivna förutsättningar ska upphöra</w:t>
      </w:r>
      <w:r w:rsidR="00FF7E5E">
        <w:t>.</w:t>
      </w:r>
      <w:r w:rsidRPr="00BC6BE0">
        <w:t xml:space="preserve"> </w:t>
      </w:r>
    </w:p>
    <w:p w14:paraId="2A4C934D" w14:textId="196C7B56" w:rsidR="00557658" w:rsidRDefault="006C5846" w:rsidP="001C7656">
      <w:pPr>
        <w:ind w:left="2608"/>
      </w:pPr>
      <w:r>
        <w:t>Förvärvaren</w:t>
      </w:r>
      <w:r w:rsidR="00FA43CF" w:rsidRPr="000613DC">
        <w:t xml:space="preserve"> </w:t>
      </w:r>
      <w:r w:rsidR="00074655" w:rsidRPr="000613DC">
        <w:t>är</w:t>
      </w:r>
      <w:r w:rsidR="00DA695E">
        <w:t xml:space="preserve"> </w:t>
      </w:r>
      <w:r w:rsidR="009156A9">
        <w:t>medvet</w:t>
      </w:r>
      <w:r w:rsidR="0024011E">
        <w:t>en</w:t>
      </w:r>
      <w:r w:rsidR="00074655" w:rsidRPr="000613DC">
        <w:t xml:space="preserve"> om att årsavgiften kan komma att ändras efter</w:t>
      </w:r>
      <w:r w:rsidR="00E172D8">
        <w:t xml:space="preserve"> </w:t>
      </w:r>
      <w:r w:rsidR="00074655" w:rsidRPr="000613DC">
        <w:t xml:space="preserve">beslut av styrelsen eller föreningsstämman i enlighet med Föreningens stadgar. Årsavgiften betalas fr.o.m. </w:t>
      </w:r>
      <w:r w:rsidR="00035A27" w:rsidRPr="000613DC">
        <w:t>t</w:t>
      </w:r>
      <w:r w:rsidR="00074655" w:rsidRPr="000613DC">
        <w:t>illträdesdagen</w:t>
      </w:r>
      <w:r w:rsidR="00035A27" w:rsidRPr="000613DC">
        <w:t xml:space="preserve"> enligt § </w:t>
      </w:r>
      <w:r w:rsidR="00CA54A2">
        <w:t>5</w:t>
      </w:r>
      <w:r w:rsidR="00035A27" w:rsidRPr="000613DC">
        <w:t xml:space="preserve"> nedan</w:t>
      </w:r>
      <w:r w:rsidR="00074655" w:rsidRPr="000613DC">
        <w:t xml:space="preserve"> och i förskott senast sista vardagen före varje kalendermånads början. Vid försenad betalning äger </w:t>
      </w:r>
      <w:r w:rsidR="00971118" w:rsidRPr="000613DC">
        <w:t>F</w:t>
      </w:r>
      <w:r w:rsidR="00074655" w:rsidRPr="000613DC">
        <w:t>öreningen rätt att utkräva dröjsmålsränta enligt räntelagen</w:t>
      </w:r>
      <w:r w:rsidR="00B50482">
        <w:t xml:space="preserve"> </w:t>
      </w:r>
      <w:r w:rsidR="00B50482" w:rsidRPr="00B50482">
        <w:t>från och med förfallodagen till dess att full betalning sker</w:t>
      </w:r>
      <w:r w:rsidR="00074655" w:rsidRPr="000613DC">
        <w:t>.</w:t>
      </w:r>
      <w:r w:rsidR="00AC7B79">
        <w:t xml:space="preserve"> </w:t>
      </w:r>
    </w:p>
    <w:p w14:paraId="74799940" w14:textId="4A1F2E48" w:rsidR="009D6B10" w:rsidRDefault="00AC7B79" w:rsidP="001C7656">
      <w:pPr>
        <w:ind w:left="2608"/>
      </w:pPr>
      <w:r>
        <w:t>Ovan</w:t>
      </w:r>
      <w:r w:rsidR="009D6B10">
        <w:t xml:space="preserve"> årsavgift </w:t>
      </w:r>
      <w:r>
        <w:t xml:space="preserve">är angiven </w:t>
      </w:r>
      <w:r w:rsidRPr="00AC7B79">
        <w:t>exklusive eventuella</w:t>
      </w:r>
      <w:r>
        <w:t xml:space="preserve"> obligatoriska</w:t>
      </w:r>
      <w:r w:rsidRPr="00AC7B79">
        <w:t xml:space="preserve"> tillägg och andra tillval</w:t>
      </w:r>
      <w:r>
        <w:t xml:space="preserve"> för tjänster.</w:t>
      </w:r>
    </w:p>
    <w:p w14:paraId="55FA8135" w14:textId="766591E7" w:rsidR="00FA43CF" w:rsidRDefault="008E6F1A" w:rsidP="00463E07">
      <w:r>
        <w:rPr>
          <w:b/>
          <w:bCs/>
        </w:rPr>
        <w:t xml:space="preserve">§ </w:t>
      </w:r>
      <w:r w:rsidR="0044248E">
        <w:rPr>
          <w:b/>
          <w:bCs/>
        </w:rPr>
        <w:t>4</w:t>
      </w:r>
      <w:r>
        <w:rPr>
          <w:b/>
          <w:bCs/>
        </w:rPr>
        <w:t xml:space="preserve"> </w:t>
      </w:r>
      <w:r w:rsidR="00FA43CF" w:rsidRPr="00FA43CF">
        <w:rPr>
          <w:b/>
          <w:bCs/>
        </w:rPr>
        <w:t>Andelstal</w:t>
      </w:r>
      <w:r w:rsidR="0044170E">
        <w:rPr>
          <w:b/>
          <w:bCs/>
        </w:rPr>
        <w:t xml:space="preserve"> (årsavgift)</w:t>
      </w:r>
      <w:r w:rsidR="00FA43CF">
        <w:tab/>
      </w:r>
      <w:r w:rsidR="001E7105" w:rsidRPr="001E7105">
        <w:t xml:space="preserve">5,38786 </w:t>
      </w:r>
      <w:r w:rsidR="009542FD">
        <w:t>%</w:t>
      </w:r>
    </w:p>
    <w:p w14:paraId="6F0CA896" w14:textId="5CA7047C" w:rsidR="009A2DD6" w:rsidRDefault="00FA43CF" w:rsidP="00463E07">
      <w:pPr>
        <w:ind w:left="2608"/>
      </w:pPr>
      <w:r w:rsidRPr="00ED3A79">
        <w:t xml:space="preserve">Andelstalet för </w:t>
      </w:r>
      <w:r w:rsidR="00035A27" w:rsidRPr="00ED3A79">
        <w:t>Bostadsrätten</w:t>
      </w:r>
      <w:r w:rsidR="00DC5FD8">
        <w:t xml:space="preserve"> </w:t>
      </w:r>
      <w:r w:rsidR="00AC7B79">
        <w:t xml:space="preserve">har beräknats utifrån Bostadsrättens årsavgift enligt § 3 i förhållande till </w:t>
      </w:r>
      <w:r w:rsidR="002D620C">
        <w:t xml:space="preserve">totala </w:t>
      </w:r>
      <w:r w:rsidR="00AC7B79">
        <w:t>årsavgift i Föreningen per Tillträdesdagen.</w:t>
      </w:r>
      <w:r w:rsidR="00463E07">
        <w:t xml:space="preserve"> </w:t>
      </w:r>
      <w:r w:rsidR="006C5846">
        <w:t>Förvärvaren</w:t>
      </w:r>
      <w:r w:rsidR="009A2DD6">
        <w:t xml:space="preserve"> är härvidlag </w:t>
      </w:r>
      <w:r w:rsidR="009156A9">
        <w:t>medvet</w:t>
      </w:r>
      <w:r w:rsidR="00DC4DF0">
        <w:t>en</w:t>
      </w:r>
      <w:r w:rsidR="009A2DD6">
        <w:t xml:space="preserve"> om att andelstalet</w:t>
      </w:r>
      <w:r w:rsidR="004E4E53">
        <w:t xml:space="preserve"> för Bostadsrätten</w:t>
      </w:r>
      <w:r w:rsidR="009A2DD6">
        <w:t xml:space="preserve"> </w:t>
      </w:r>
      <w:r w:rsidR="003835FC">
        <w:t xml:space="preserve">kan </w:t>
      </w:r>
      <w:r w:rsidR="00AC7B79">
        <w:t>komma att</w:t>
      </w:r>
      <w:r w:rsidR="003835FC">
        <w:t xml:space="preserve"> ändras</w:t>
      </w:r>
      <w:r w:rsidR="00AC7B79">
        <w:t xml:space="preserve"> för det fall andra upplåtelser sker i Föreningen framgent </w:t>
      </w:r>
      <w:r w:rsidR="002D620C">
        <w:t>och/eller om</w:t>
      </w:r>
      <w:r w:rsidR="00AC7B79">
        <w:t xml:space="preserve"> föreningsstämman</w:t>
      </w:r>
      <w:r w:rsidR="002D620C">
        <w:t xml:space="preserve"> fattar</w:t>
      </w:r>
      <w:r w:rsidR="00AC7B79">
        <w:t xml:space="preserve"> beslut</w:t>
      </w:r>
      <w:r w:rsidR="002D620C">
        <w:t xml:space="preserve"> om ändrade andelstal</w:t>
      </w:r>
      <w:r w:rsidR="007C25B4">
        <w:t xml:space="preserve">. </w:t>
      </w:r>
      <w:r w:rsidR="005937F9">
        <w:t>Parterna har</w:t>
      </w:r>
      <w:r w:rsidR="00D778B5">
        <w:t xml:space="preserve"> i övrigt</w:t>
      </w:r>
      <w:r w:rsidR="005937F9">
        <w:t xml:space="preserve"> tagit del av vad som föreskrivs i Föreningens ekonomiska plan</w:t>
      </w:r>
      <w:r w:rsidR="00DC5FD8">
        <w:t xml:space="preserve"> och </w:t>
      </w:r>
      <w:r w:rsidR="00D778B5">
        <w:t>F</w:t>
      </w:r>
      <w:r w:rsidR="00DC5FD8">
        <w:t>öreningens stadgar</w:t>
      </w:r>
      <w:r w:rsidR="00A8065F" w:rsidRPr="00A8065F">
        <w:t xml:space="preserve"> </w:t>
      </w:r>
      <w:r w:rsidR="00A8065F">
        <w:t>i denna del</w:t>
      </w:r>
      <w:r w:rsidR="005937F9">
        <w:t>.</w:t>
      </w:r>
    </w:p>
    <w:p w14:paraId="41D5D8AE" w14:textId="0E6400DC" w:rsidR="00576F7A" w:rsidRDefault="00FA43CF" w:rsidP="00A1507C">
      <w:pPr>
        <w:ind w:left="2608"/>
      </w:pPr>
      <w:r>
        <w:t xml:space="preserve">Ändrade förutsättningar för </w:t>
      </w:r>
      <w:r w:rsidR="00035A27">
        <w:t>Bostadsrätten</w:t>
      </w:r>
      <w:r>
        <w:t xml:space="preserve"> i förhållande till vad som anges i </w:t>
      </w:r>
      <w:r w:rsidR="00035A27">
        <w:t>F</w:t>
      </w:r>
      <w:r>
        <w:t>öreningens</w:t>
      </w:r>
      <w:r w:rsidR="00463E07">
        <w:t xml:space="preserve"> </w:t>
      </w:r>
      <w:r>
        <w:t>ekonomiska plan ska inte medföra något justerat andelstal och/eller justerad årsavgift för</w:t>
      </w:r>
      <w:r w:rsidR="00463E07">
        <w:t xml:space="preserve"> </w:t>
      </w:r>
      <w:r w:rsidR="00035A27">
        <w:t>Bostadsrätten</w:t>
      </w:r>
      <w:r>
        <w:t>.</w:t>
      </w:r>
    </w:p>
    <w:p w14:paraId="73BAB86D" w14:textId="73FC5C98" w:rsidR="00CF26C0" w:rsidRPr="00A907E1" w:rsidRDefault="00CF26C0" w:rsidP="00A1507C">
      <w:pPr>
        <w:ind w:left="2608"/>
      </w:pPr>
      <w:r>
        <w:t>Vid motstridiga uppgifter/förutsättningar vad avser angiven årsavgift enligt § 3 ovan och angivet andelstal för Bostadsrätten enligt denna paragraf så ska § 3 äga tolkningsföreträde.</w:t>
      </w:r>
    </w:p>
    <w:p w14:paraId="7D42943A" w14:textId="63062165" w:rsidR="00463E07" w:rsidRDefault="008E6F1A" w:rsidP="00463E07">
      <w:pPr>
        <w:ind w:left="2608" w:hanging="2608"/>
      </w:pPr>
      <w:r>
        <w:rPr>
          <w:b/>
          <w:bCs/>
        </w:rPr>
        <w:t xml:space="preserve">§ </w:t>
      </w:r>
      <w:r w:rsidR="0044248E">
        <w:rPr>
          <w:b/>
          <w:bCs/>
        </w:rPr>
        <w:t>5</w:t>
      </w:r>
      <w:r>
        <w:rPr>
          <w:b/>
          <w:bCs/>
        </w:rPr>
        <w:t xml:space="preserve"> </w:t>
      </w:r>
      <w:r w:rsidR="00FA43CF" w:rsidRPr="00463E07">
        <w:rPr>
          <w:b/>
          <w:bCs/>
        </w:rPr>
        <w:t>Tillträde</w:t>
      </w:r>
      <w:r w:rsidR="00035A27">
        <w:rPr>
          <w:b/>
          <w:bCs/>
        </w:rPr>
        <w:t>sdagen</w:t>
      </w:r>
      <w:r w:rsidR="00FA43CF">
        <w:t xml:space="preserve"> </w:t>
      </w:r>
      <w:r w:rsidR="00463E07">
        <w:tab/>
      </w:r>
      <w:r w:rsidR="00FA43CF">
        <w:t xml:space="preserve">Bostadsrätten ska tillträdas </w:t>
      </w:r>
      <w:proofErr w:type="gramStart"/>
      <w:r w:rsidR="00FA43CF" w:rsidRPr="00A63FD6">
        <w:rPr>
          <w:color w:val="EE0000"/>
        </w:rPr>
        <w:t>202</w:t>
      </w:r>
      <w:r w:rsidR="00A63FD6" w:rsidRPr="00A63FD6">
        <w:rPr>
          <w:color w:val="EE0000"/>
        </w:rPr>
        <w:t>6</w:t>
      </w:r>
      <w:r w:rsidR="00FA43CF" w:rsidRPr="00A63FD6">
        <w:rPr>
          <w:color w:val="EE0000"/>
        </w:rPr>
        <w:t>-</w:t>
      </w:r>
      <w:r w:rsidR="00A63FD6" w:rsidRPr="00A63FD6">
        <w:rPr>
          <w:color w:val="EE0000"/>
        </w:rPr>
        <w:t>0</w:t>
      </w:r>
      <w:r w:rsidR="00BC6BE0">
        <w:rPr>
          <w:color w:val="EE0000"/>
        </w:rPr>
        <w:t>5</w:t>
      </w:r>
      <w:proofErr w:type="gramEnd"/>
      <w:r w:rsidR="00703B88" w:rsidRPr="00A63FD6">
        <w:rPr>
          <w:color w:val="EE0000"/>
        </w:rPr>
        <w:t>-</w:t>
      </w:r>
      <w:r w:rsidR="00A63FD6" w:rsidRPr="00A63FD6">
        <w:rPr>
          <w:color w:val="EE0000"/>
        </w:rPr>
        <w:t>XX</w:t>
      </w:r>
      <w:r w:rsidR="002A6DA4">
        <w:t xml:space="preserve"> </w:t>
      </w:r>
      <w:r w:rsidR="00463E07">
        <w:t xml:space="preserve">eller annan dag som </w:t>
      </w:r>
      <w:r w:rsidR="003A2703">
        <w:t xml:space="preserve">skriftligen </w:t>
      </w:r>
      <w:r w:rsidR="00463E07">
        <w:t xml:space="preserve">överenskommes mellan </w:t>
      </w:r>
      <w:r w:rsidR="0025331C">
        <w:t>P</w:t>
      </w:r>
      <w:r w:rsidR="00463E07">
        <w:t>arterna</w:t>
      </w:r>
      <w:r w:rsidR="00074655">
        <w:t xml:space="preserve"> (”</w:t>
      </w:r>
      <w:r w:rsidR="00074655" w:rsidRPr="00074655">
        <w:rPr>
          <w:b/>
          <w:bCs/>
        </w:rPr>
        <w:t>Tillträdesdagen</w:t>
      </w:r>
      <w:r w:rsidR="00074655">
        <w:t>”)</w:t>
      </w:r>
      <w:r w:rsidR="00463E07">
        <w:t>.</w:t>
      </w:r>
    </w:p>
    <w:p w14:paraId="7DC3D796" w14:textId="7326C6F2" w:rsidR="004A560A" w:rsidRPr="004A560A" w:rsidRDefault="004A560A" w:rsidP="00463E07">
      <w:pPr>
        <w:ind w:left="2608" w:hanging="2608"/>
      </w:pPr>
      <w:r>
        <w:rPr>
          <w:b/>
          <w:bCs/>
        </w:rPr>
        <w:tab/>
      </w:r>
      <w:r w:rsidRPr="004A560A">
        <w:t>Föreningen ska per Tillträdesdagen tillse att upplåtelsen antecknas i Föreningens lägenhetsförteckning i enlighet med bostadsrättslagens bestämmelser.</w:t>
      </w:r>
    </w:p>
    <w:p w14:paraId="6778E472" w14:textId="65CCD28F" w:rsidR="00463E07" w:rsidRPr="007B121F" w:rsidRDefault="008E6F1A" w:rsidP="0044248E">
      <w:pPr>
        <w:ind w:left="2608" w:hanging="2608"/>
      </w:pPr>
      <w:r>
        <w:rPr>
          <w:b/>
          <w:bCs/>
        </w:rPr>
        <w:t xml:space="preserve">§ </w:t>
      </w:r>
      <w:r w:rsidR="00CA54A2">
        <w:rPr>
          <w:b/>
          <w:bCs/>
        </w:rPr>
        <w:t>6</w:t>
      </w:r>
      <w:r>
        <w:rPr>
          <w:b/>
          <w:bCs/>
        </w:rPr>
        <w:t xml:space="preserve"> </w:t>
      </w:r>
      <w:r w:rsidR="00FA43CF" w:rsidRPr="00463E07">
        <w:rPr>
          <w:b/>
          <w:bCs/>
        </w:rPr>
        <w:t>Betalningsvillkor</w:t>
      </w:r>
      <w:r w:rsidR="00463E07">
        <w:tab/>
      </w:r>
      <w:r w:rsidR="0044248E" w:rsidRPr="0044248E">
        <w:t xml:space="preserve">Insats och upplåtelseavgift för Bostadsrätten ska erläggas genom kvittning mot den fordran som </w:t>
      </w:r>
      <w:r w:rsidR="00CF26C0">
        <w:t>Förvärvaren</w:t>
      </w:r>
      <w:r w:rsidR="0044248E" w:rsidRPr="0044248E">
        <w:t xml:space="preserve"> innehar gentemot Föreningen i anledning av överlåtelse av bostadsrätt nummer </w:t>
      </w:r>
      <w:r w:rsidR="00B9273F">
        <w:t>000</w:t>
      </w:r>
      <w:r w:rsidR="004E5B04">
        <w:t>10</w:t>
      </w:r>
      <w:r w:rsidR="00B9273F">
        <w:t xml:space="preserve"> och 00</w:t>
      </w:r>
      <w:r w:rsidR="004E5B04">
        <w:t>508</w:t>
      </w:r>
      <w:r w:rsidR="0044248E" w:rsidRPr="0044248E">
        <w:t xml:space="preserve"> i Föreningen. Fordran uppgår till totalt</w:t>
      </w:r>
      <w:r w:rsidR="0044248E" w:rsidRPr="00B9273F">
        <w:rPr>
          <w:color w:val="EE0000"/>
        </w:rPr>
        <w:t xml:space="preserve"> </w:t>
      </w:r>
      <w:r w:rsidR="007B121F" w:rsidRPr="007B121F">
        <w:t>6 307 262</w:t>
      </w:r>
      <w:r w:rsidR="0044248E" w:rsidRPr="007B121F">
        <w:t xml:space="preserve"> kronor innan kvittning skett enligt detta avtal.</w:t>
      </w:r>
    </w:p>
    <w:p w14:paraId="30AE6B9C" w14:textId="5636D6FF" w:rsidR="00463E07" w:rsidRDefault="008E6F1A" w:rsidP="00463E07">
      <w:r>
        <w:rPr>
          <w:b/>
          <w:bCs/>
        </w:rPr>
        <w:t xml:space="preserve">§ </w:t>
      </w:r>
      <w:r w:rsidR="00CA54A2">
        <w:rPr>
          <w:b/>
          <w:bCs/>
        </w:rPr>
        <w:t>7</w:t>
      </w:r>
      <w:r>
        <w:rPr>
          <w:b/>
          <w:bCs/>
        </w:rPr>
        <w:t xml:space="preserve"> </w:t>
      </w:r>
      <w:r w:rsidR="00FA43CF" w:rsidRPr="00463E07">
        <w:rPr>
          <w:b/>
          <w:bCs/>
        </w:rPr>
        <w:t>Skick</w:t>
      </w:r>
      <w:r w:rsidR="00463E07">
        <w:tab/>
      </w:r>
      <w:r w:rsidR="00463E07">
        <w:tab/>
      </w:r>
      <w:r w:rsidR="00F71B25">
        <w:t>Bostadsrätten upplåts i b</w:t>
      </w:r>
      <w:r w:rsidR="003A2703">
        <w:t>efintligt skick</w:t>
      </w:r>
      <w:r w:rsidR="003F6627">
        <w:t>.</w:t>
      </w:r>
    </w:p>
    <w:p w14:paraId="7C5AEE8A" w14:textId="4ADCDD8D" w:rsidR="003A2703" w:rsidRDefault="006C5846" w:rsidP="003A2703">
      <w:pPr>
        <w:ind w:left="2608" w:firstLine="2"/>
      </w:pPr>
      <w:r>
        <w:t>Förvärvaren</w:t>
      </w:r>
      <w:r w:rsidR="00B66002">
        <w:t xml:space="preserve"> har givits tillfälle att besiktiga Bostadsrätten och har i övrigt</w:t>
      </w:r>
      <w:r w:rsidR="003669B3">
        <w:t xml:space="preserve"> </w:t>
      </w:r>
      <w:r w:rsidR="003A2703">
        <w:t>god känne</w:t>
      </w:r>
      <w:r w:rsidR="00DE096E">
        <w:t xml:space="preserve">dom </w:t>
      </w:r>
      <w:r w:rsidR="003A2703">
        <w:t>avseende Bostadsrättens skick och eventuella brister i densamma.</w:t>
      </w:r>
      <w:r w:rsidR="00EC5846">
        <w:t xml:space="preserve"> </w:t>
      </w:r>
      <w:r w:rsidR="002D620C">
        <w:t xml:space="preserve">Mot denna bakgrund, och med hänsyn till att </w:t>
      </w:r>
      <w:r>
        <w:t>Förvärvaren</w:t>
      </w:r>
      <w:r w:rsidR="002D620C">
        <w:t xml:space="preserve"> </w:t>
      </w:r>
      <w:r w:rsidR="00D34535">
        <w:lastRenderedPageBreak/>
        <w:t xml:space="preserve">för egen del </w:t>
      </w:r>
      <w:r w:rsidR="002D620C">
        <w:t xml:space="preserve">ansvarat för iordningställandet av Bostadsrätten till en </w:t>
      </w:r>
      <w:r w:rsidR="00D34535">
        <w:t xml:space="preserve">fullt </w:t>
      </w:r>
      <w:r w:rsidR="002D620C">
        <w:t xml:space="preserve">brukbar </w:t>
      </w:r>
      <w:r w:rsidR="00D34535">
        <w:t xml:space="preserve">lägenhet </w:t>
      </w:r>
      <w:r w:rsidR="002D620C">
        <w:t>för bostadsändamål, är Parterna</w:t>
      </w:r>
      <w:r w:rsidR="00DE096E">
        <w:t xml:space="preserve"> överens om att Föreningen ska </w:t>
      </w:r>
      <w:r w:rsidR="00EC5846">
        <w:t>friskriv</w:t>
      </w:r>
      <w:r w:rsidR="00DE096E">
        <w:t>a</w:t>
      </w:r>
      <w:r w:rsidR="00EC5846">
        <w:t xml:space="preserve">s </w:t>
      </w:r>
      <w:r w:rsidR="00875FDA">
        <w:t xml:space="preserve">från </w:t>
      </w:r>
      <w:r w:rsidR="00DE096E">
        <w:t>ansvar</w:t>
      </w:r>
      <w:r w:rsidR="00EC5846">
        <w:t xml:space="preserve"> för </w:t>
      </w:r>
      <w:r w:rsidR="003669B3">
        <w:t xml:space="preserve">alla </w:t>
      </w:r>
      <w:r w:rsidR="00EC5846">
        <w:t>eventuella fel och brister, inklusive</w:t>
      </w:r>
      <w:r w:rsidR="00875FDA">
        <w:t xml:space="preserve"> eventuella</w:t>
      </w:r>
      <w:r w:rsidR="00EC5846">
        <w:t xml:space="preserve"> dolda fel och brister, i de delar </w:t>
      </w:r>
      <w:r w:rsidR="003669B3">
        <w:t>av Bostadsrätt</w:t>
      </w:r>
      <w:r w:rsidR="00875FDA">
        <w:t>en</w:t>
      </w:r>
      <w:r w:rsidR="003669B3">
        <w:t xml:space="preserve"> </w:t>
      </w:r>
      <w:r w:rsidR="00EC5846">
        <w:t xml:space="preserve">som omfattas av </w:t>
      </w:r>
      <w:r>
        <w:t>Förvärvaren</w:t>
      </w:r>
      <w:r w:rsidR="003669B3">
        <w:t>s</w:t>
      </w:r>
      <w:r w:rsidR="00DE096E">
        <w:t xml:space="preserve"> underhållsansvar</w:t>
      </w:r>
      <w:r w:rsidR="00A8065F">
        <w:t xml:space="preserve"> </w:t>
      </w:r>
      <w:r w:rsidR="00DE096E">
        <w:t>enligt Föreningens stadgar och tillämplig lagstiftning</w:t>
      </w:r>
      <w:r w:rsidR="0044170E">
        <w:t xml:space="preserve"> efter upplåtelse</w:t>
      </w:r>
      <w:r w:rsidR="00A8065F">
        <w:t>.</w:t>
      </w:r>
      <w:r w:rsidR="0044248E" w:rsidRPr="0044248E">
        <w:t xml:space="preserve"> </w:t>
      </w:r>
      <w:r w:rsidR="00CF26C0">
        <w:t>Förvärvaren</w:t>
      </w:r>
      <w:r w:rsidR="00D34535">
        <w:t xml:space="preserve"> </w:t>
      </w:r>
      <w:r w:rsidR="0044248E" w:rsidRPr="0044248E">
        <w:t>är</w:t>
      </w:r>
      <w:r w:rsidR="0044248E">
        <w:t xml:space="preserve"> </w:t>
      </w:r>
      <w:r w:rsidR="00CA54A2">
        <w:t xml:space="preserve">härvidlag </w:t>
      </w:r>
      <w:r w:rsidR="0044248E">
        <w:t>vidare medveten om</w:t>
      </w:r>
      <w:r w:rsidR="00D34535">
        <w:t>,</w:t>
      </w:r>
      <w:r w:rsidR="0044248E">
        <w:t xml:space="preserve"> och bekräftar</w:t>
      </w:r>
      <w:r w:rsidR="00D34535">
        <w:t>,</w:t>
      </w:r>
      <w:r w:rsidR="0044248E">
        <w:t xml:space="preserve"> förhållandet att </w:t>
      </w:r>
      <w:r w:rsidR="0044248E" w:rsidRPr="0044248E">
        <w:t>det ej åligger Föreningen att tillhandahålla Bostadsrätten i sådant skick som framgår av 7 kap. 1 § bostadsrättslagen.</w:t>
      </w:r>
      <w:r w:rsidR="002D620C">
        <w:t xml:space="preserve"> </w:t>
      </w:r>
      <w:r w:rsidR="00D34535">
        <w:t xml:space="preserve"> </w:t>
      </w:r>
    </w:p>
    <w:p w14:paraId="5B7BDCD4" w14:textId="4C40B41E" w:rsidR="0069327F" w:rsidRDefault="00CF26C0" w:rsidP="003A2703">
      <w:pPr>
        <w:ind w:left="2608" w:firstLine="2"/>
      </w:pPr>
      <w:r>
        <w:t>Förvärvaren</w:t>
      </w:r>
      <w:r w:rsidR="0069327F" w:rsidRPr="0069327F">
        <w:t xml:space="preserve"> bekräftar genom undertecknande av detta avtal sin stadgeenliga skyldighet att på egen bekostnad hålla Bostadsrättens inre samt </w:t>
      </w:r>
      <w:r w:rsidR="0069327F">
        <w:t xml:space="preserve">eventuella </w:t>
      </w:r>
      <w:r w:rsidR="0069327F" w:rsidRPr="0069327F">
        <w:t>tillhörande utrymmen i gott skick.</w:t>
      </w:r>
    </w:p>
    <w:p w14:paraId="35DC0630" w14:textId="677F96D8" w:rsidR="00E75BA8" w:rsidRPr="00E75BA8" w:rsidRDefault="008E6F1A" w:rsidP="000F005E">
      <w:pPr>
        <w:ind w:left="2608" w:hanging="2608"/>
      </w:pPr>
      <w:r>
        <w:rPr>
          <w:b/>
          <w:bCs/>
        </w:rPr>
        <w:t xml:space="preserve">§ </w:t>
      </w:r>
      <w:r w:rsidR="00CA54A2">
        <w:rPr>
          <w:b/>
          <w:bCs/>
        </w:rPr>
        <w:t>8</w:t>
      </w:r>
      <w:r>
        <w:rPr>
          <w:b/>
          <w:bCs/>
        </w:rPr>
        <w:t xml:space="preserve"> </w:t>
      </w:r>
      <w:r w:rsidR="00FA43CF" w:rsidRPr="00463E07">
        <w:rPr>
          <w:b/>
          <w:bCs/>
        </w:rPr>
        <w:t>Tillstånd</w:t>
      </w:r>
      <w:r w:rsidR="00E75BA8">
        <w:rPr>
          <w:b/>
          <w:bCs/>
        </w:rPr>
        <w:t xml:space="preserve"> </w:t>
      </w:r>
      <w:proofErr w:type="gramStart"/>
      <w:r w:rsidR="00E75BA8">
        <w:rPr>
          <w:b/>
          <w:bCs/>
        </w:rPr>
        <w:t>m.m.</w:t>
      </w:r>
      <w:proofErr w:type="gramEnd"/>
      <w:r w:rsidR="00463E07">
        <w:tab/>
      </w:r>
      <w:r w:rsidR="00FA43CF">
        <w:t xml:space="preserve">Föreningen </w:t>
      </w:r>
      <w:r w:rsidR="003778A7">
        <w:t>intygar</w:t>
      </w:r>
      <w:r w:rsidR="00FA43CF">
        <w:t xml:space="preserve"> att förutsättningar för att upplåta </w:t>
      </w:r>
      <w:r w:rsidR="00E75BA8">
        <w:t>B</w:t>
      </w:r>
      <w:r w:rsidR="00FA43CF">
        <w:t>ostadsrätte</w:t>
      </w:r>
      <w:r w:rsidR="003778A7">
        <w:t xml:space="preserve">n </w:t>
      </w:r>
      <w:r w:rsidR="00FA43CF">
        <w:t>föreligger i enlighet</w:t>
      </w:r>
      <w:r w:rsidR="00463E07">
        <w:t xml:space="preserve"> </w:t>
      </w:r>
      <w:r w:rsidR="00FA43CF">
        <w:t>med 4 kap</w:t>
      </w:r>
      <w:r w:rsidR="002B55B3">
        <w:t>.</w:t>
      </w:r>
      <w:r w:rsidR="00FA43CF">
        <w:t xml:space="preserve"> </w:t>
      </w:r>
      <w:r w:rsidR="002B55B3">
        <w:t>B</w:t>
      </w:r>
      <w:r w:rsidR="00FA43CF">
        <w:t>ostadsrättslagen.</w:t>
      </w:r>
      <w:r w:rsidR="00E75BA8">
        <w:t xml:space="preserve"> Parterna</w:t>
      </w:r>
      <w:r w:rsidR="003778A7">
        <w:t xml:space="preserve"> är</w:t>
      </w:r>
      <w:r w:rsidR="00E75BA8">
        <w:t xml:space="preserve"> </w:t>
      </w:r>
      <w:r w:rsidR="003778A7">
        <w:t xml:space="preserve">vidare </w:t>
      </w:r>
      <w:r w:rsidR="00E75BA8">
        <w:t xml:space="preserve">överens om att en </w:t>
      </w:r>
      <w:r w:rsidR="00E75BA8" w:rsidRPr="00E75BA8">
        <w:t xml:space="preserve">ny ekonomisk plan </w:t>
      </w:r>
      <w:r w:rsidR="003778A7">
        <w:t xml:space="preserve">ej </w:t>
      </w:r>
      <w:r w:rsidR="00E75BA8">
        <w:t>behöver</w:t>
      </w:r>
      <w:r w:rsidR="00E75BA8" w:rsidRPr="00E75BA8">
        <w:t xml:space="preserve"> upprättas </w:t>
      </w:r>
      <w:r w:rsidR="003778A7">
        <w:t>och registreras hos Bolagsverket</w:t>
      </w:r>
      <w:r w:rsidR="000F005E">
        <w:t xml:space="preserve"> inför upplåtelsen </w:t>
      </w:r>
      <w:r w:rsidR="00A8065F">
        <w:t xml:space="preserve">mot bakgrund av </w:t>
      </w:r>
      <w:r w:rsidR="003778A7">
        <w:t>3 kap. 4 § Bostadsrättslagen</w:t>
      </w:r>
      <w:r w:rsidR="000F005E">
        <w:t>.</w:t>
      </w:r>
      <w:r w:rsidR="00E75BA8">
        <w:t xml:space="preserve"> </w:t>
      </w:r>
    </w:p>
    <w:p w14:paraId="5AC289C6" w14:textId="13ABF93D" w:rsidR="00A1507C" w:rsidRDefault="008E6F1A" w:rsidP="00A1507C">
      <w:pPr>
        <w:ind w:left="2608" w:hanging="2608"/>
      </w:pPr>
      <w:r>
        <w:rPr>
          <w:b/>
          <w:bCs/>
        </w:rPr>
        <w:t xml:space="preserve">§ </w:t>
      </w:r>
      <w:r w:rsidR="00CA54A2">
        <w:rPr>
          <w:b/>
          <w:bCs/>
        </w:rPr>
        <w:t>9</w:t>
      </w:r>
      <w:r>
        <w:rPr>
          <w:b/>
          <w:bCs/>
        </w:rPr>
        <w:t xml:space="preserve"> </w:t>
      </w:r>
      <w:r w:rsidR="00463E07" w:rsidRPr="00463E07">
        <w:rPr>
          <w:b/>
          <w:bCs/>
        </w:rPr>
        <w:t>Stadgar/Ekonomisk plan</w:t>
      </w:r>
      <w:r w:rsidR="00463E07">
        <w:t xml:space="preserve"> </w:t>
      </w:r>
      <w:r w:rsidR="006C5846">
        <w:t>Förvärvaren</w:t>
      </w:r>
      <w:r w:rsidR="00463E07">
        <w:t xml:space="preserve"> har tagit del av </w:t>
      </w:r>
      <w:r w:rsidR="00E75BA8">
        <w:t>F</w:t>
      </w:r>
      <w:r w:rsidR="00463E07">
        <w:t xml:space="preserve">öreningens stadgar och </w:t>
      </w:r>
      <w:r w:rsidR="0082012F">
        <w:t xml:space="preserve">registrerad </w:t>
      </w:r>
      <w:r w:rsidR="00463E07">
        <w:t xml:space="preserve">ekonomisk plan. </w:t>
      </w:r>
      <w:r w:rsidR="00A1507C">
        <w:rPr>
          <w:b/>
          <w:bCs/>
        </w:rPr>
        <w:t xml:space="preserve"> </w:t>
      </w:r>
    </w:p>
    <w:p w14:paraId="0AE529B9" w14:textId="6FBA9CA9" w:rsidR="00463E07" w:rsidRDefault="008E6F1A" w:rsidP="00463E07">
      <w:pPr>
        <w:ind w:left="2608" w:hanging="2608"/>
      </w:pPr>
      <w:r>
        <w:rPr>
          <w:b/>
          <w:bCs/>
        </w:rPr>
        <w:t>§ 1</w:t>
      </w:r>
      <w:r w:rsidR="00CA54A2">
        <w:rPr>
          <w:b/>
          <w:bCs/>
        </w:rPr>
        <w:t>0</w:t>
      </w:r>
      <w:r>
        <w:rPr>
          <w:b/>
          <w:bCs/>
        </w:rPr>
        <w:t xml:space="preserve"> </w:t>
      </w:r>
      <w:r w:rsidR="00463E07" w:rsidRPr="00463E07">
        <w:rPr>
          <w:b/>
          <w:bCs/>
        </w:rPr>
        <w:t>Olägenheter</w:t>
      </w:r>
      <w:r w:rsidR="00463E07">
        <w:t xml:space="preserve"> </w:t>
      </w:r>
      <w:r w:rsidR="00463E07">
        <w:tab/>
      </w:r>
      <w:r w:rsidR="006C5846">
        <w:t>Förvärvaren</w:t>
      </w:r>
      <w:r w:rsidR="00463E07">
        <w:t xml:space="preserve"> är </w:t>
      </w:r>
      <w:r w:rsidR="009156A9">
        <w:t>medvet</w:t>
      </w:r>
      <w:r w:rsidR="00520B8B">
        <w:t>en</w:t>
      </w:r>
      <w:r w:rsidR="00A72B76">
        <w:t xml:space="preserve"> </w:t>
      </w:r>
      <w:r w:rsidR="00463E07">
        <w:t>om de olägenheter som kan</w:t>
      </w:r>
      <w:r w:rsidR="0082012F">
        <w:t xml:space="preserve"> tänkas uppkomma för det fall </w:t>
      </w:r>
      <w:r w:rsidR="00B3252B">
        <w:t>F</w:t>
      </w:r>
      <w:r w:rsidR="0082012F">
        <w:t xml:space="preserve">öreningen behöver utföra arbete i Bostadsrätten i syfte att iaktta sitt underhållssvar för </w:t>
      </w:r>
      <w:r w:rsidR="00CA54A2">
        <w:t>Fastigheten</w:t>
      </w:r>
      <w:r w:rsidR="0082012F">
        <w:t xml:space="preserve"> samt </w:t>
      </w:r>
      <w:r w:rsidR="000F005E">
        <w:t>för utövande av F</w:t>
      </w:r>
      <w:r w:rsidR="0082012F">
        <w:t xml:space="preserve">öreningens </w:t>
      </w:r>
      <w:r w:rsidR="000F005E">
        <w:t>tillsyns</w:t>
      </w:r>
      <w:r w:rsidR="0082012F">
        <w:t xml:space="preserve">rätt av Bostadsrätten enligt </w:t>
      </w:r>
      <w:r w:rsidR="00A03670">
        <w:t xml:space="preserve">Föreningens </w:t>
      </w:r>
      <w:r w:rsidR="0082012F">
        <w:t>stadgar</w:t>
      </w:r>
      <w:r w:rsidR="000F005E">
        <w:t xml:space="preserve"> och tillämplig lagstiftning</w:t>
      </w:r>
      <w:r w:rsidR="0082012F">
        <w:t xml:space="preserve">. </w:t>
      </w:r>
      <w:r w:rsidR="00463E07">
        <w:t xml:space="preserve">Någon rätt för </w:t>
      </w:r>
      <w:r w:rsidR="006C5846">
        <w:t>Förvärvaren</w:t>
      </w:r>
      <w:r w:rsidR="00463E07">
        <w:t xml:space="preserve"> att på grund av </w:t>
      </w:r>
      <w:r w:rsidR="0082012F">
        <w:t>sådana arbeten eller nödvändig tillsyn</w:t>
      </w:r>
      <w:r w:rsidR="00463E07">
        <w:t xml:space="preserve"> </w:t>
      </w:r>
      <w:r w:rsidR="006B2B0E">
        <w:t xml:space="preserve">av Bostadsrätten </w:t>
      </w:r>
      <w:r w:rsidR="00463E07">
        <w:t>utkräva</w:t>
      </w:r>
      <w:r w:rsidR="0082012F">
        <w:t xml:space="preserve"> skadestånd</w:t>
      </w:r>
      <w:r w:rsidR="000F005E">
        <w:t>,</w:t>
      </w:r>
      <w:r w:rsidR="00463E07">
        <w:t xml:space="preserve"> nedsättning av årsavgift</w:t>
      </w:r>
      <w:r w:rsidR="000F005E">
        <w:t xml:space="preserve"> eller annan ersättning</w:t>
      </w:r>
      <w:r w:rsidR="00463E07">
        <w:t xml:space="preserve"> </w:t>
      </w:r>
      <w:r w:rsidR="006B2B0E">
        <w:t xml:space="preserve">av slag de må vara </w:t>
      </w:r>
      <w:r w:rsidR="00463E07">
        <w:t>föreligger ej.</w:t>
      </w:r>
    </w:p>
    <w:p w14:paraId="720518C5" w14:textId="66E3DD97" w:rsidR="00474B2E" w:rsidRDefault="008E6F1A" w:rsidP="00463E07">
      <w:pPr>
        <w:ind w:left="2608" w:hanging="2608"/>
      </w:pPr>
      <w:r>
        <w:rPr>
          <w:b/>
          <w:bCs/>
        </w:rPr>
        <w:t>§ 1</w:t>
      </w:r>
      <w:r w:rsidR="00CA54A2">
        <w:rPr>
          <w:b/>
          <w:bCs/>
        </w:rPr>
        <w:t>1</w:t>
      </w:r>
      <w:r>
        <w:rPr>
          <w:b/>
          <w:bCs/>
        </w:rPr>
        <w:t xml:space="preserve"> </w:t>
      </w:r>
      <w:r w:rsidR="00463E07" w:rsidRPr="00463E07">
        <w:rPr>
          <w:b/>
          <w:bCs/>
        </w:rPr>
        <w:t>Medlemskap</w:t>
      </w:r>
      <w:r w:rsidR="00463E07">
        <w:t xml:space="preserve"> </w:t>
      </w:r>
      <w:r w:rsidR="00463E07">
        <w:tab/>
      </w:r>
      <w:r w:rsidR="00CF26C0">
        <w:t>Förvärvaren</w:t>
      </w:r>
      <w:r w:rsidR="0044248E" w:rsidRPr="0044248E">
        <w:t xml:space="preserve">, som </w:t>
      </w:r>
      <w:r w:rsidR="0044248E">
        <w:t xml:space="preserve">inför ingående av detta avtal </w:t>
      </w:r>
      <w:r w:rsidR="0044248E" w:rsidRPr="0044248E">
        <w:t>har tagit del av Föreningens stadgar och ekonomisk plan, är sedan tidigare medlem i Föreningen.</w:t>
      </w:r>
    </w:p>
    <w:p w14:paraId="3CF4343E" w14:textId="57718565" w:rsidR="004E4E53" w:rsidRDefault="008E6F1A" w:rsidP="00B648A5">
      <w:pPr>
        <w:ind w:left="2608" w:hanging="2608"/>
      </w:pPr>
      <w:r>
        <w:rPr>
          <w:b/>
          <w:bCs/>
        </w:rPr>
        <w:t>§ 1</w:t>
      </w:r>
      <w:r w:rsidR="00CA54A2">
        <w:rPr>
          <w:b/>
          <w:bCs/>
        </w:rPr>
        <w:t>2</w:t>
      </w:r>
      <w:r>
        <w:rPr>
          <w:b/>
          <w:bCs/>
        </w:rPr>
        <w:t xml:space="preserve"> </w:t>
      </w:r>
      <w:r w:rsidR="00E67D83">
        <w:rPr>
          <w:b/>
          <w:bCs/>
        </w:rPr>
        <w:t xml:space="preserve">Ytor </w:t>
      </w:r>
      <w:proofErr w:type="gramStart"/>
      <w:r w:rsidR="00E67D83">
        <w:rPr>
          <w:b/>
          <w:bCs/>
        </w:rPr>
        <w:t>m.m.</w:t>
      </w:r>
      <w:proofErr w:type="gramEnd"/>
      <w:r w:rsidR="00463E07">
        <w:tab/>
      </w:r>
      <w:r w:rsidR="00074655" w:rsidRPr="00074655">
        <w:t>Bostadsrätten har varit föremål för uppmätning</w:t>
      </w:r>
      <w:r w:rsidR="00AE27CF">
        <w:t>. Då uppmätning</w:t>
      </w:r>
      <w:r w:rsidR="00CA54A2">
        <w:t>en</w:t>
      </w:r>
      <w:r w:rsidR="00AE27CF">
        <w:t xml:space="preserve"> skett genom </w:t>
      </w:r>
      <w:r w:rsidR="006C5846">
        <w:t>Förvärvaren</w:t>
      </w:r>
      <w:r w:rsidR="00AE27CF">
        <w:t xml:space="preserve">s försorg är Parterna överens om eventuella </w:t>
      </w:r>
      <w:r w:rsidR="00074655" w:rsidRPr="00074655">
        <w:t xml:space="preserve">ändrade förutsättningar för </w:t>
      </w:r>
      <w:r w:rsidR="0082012F">
        <w:t>Bostadsrätten</w:t>
      </w:r>
      <w:r w:rsidR="00AE27CF">
        <w:t>,</w:t>
      </w:r>
      <w:r w:rsidR="00074655" w:rsidRPr="00074655">
        <w:t xml:space="preserve"> såsom </w:t>
      </w:r>
      <w:r w:rsidR="00AE27CF">
        <w:t>exempelvis - men ej uteslutande – identifierad</w:t>
      </w:r>
      <w:r w:rsidR="00074655" w:rsidRPr="00074655">
        <w:t xml:space="preserve"> differens </w:t>
      </w:r>
      <w:r w:rsidR="00AE27CF">
        <w:t xml:space="preserve">vad </w:t>
      </w:r>
      <w:r w:rsidR="00E67D83">
        <w:t>av</w:t>
      </w:r>
      <w:r w:rsidR="00AE27CF">
        <w:t>ser</w:t>
      </w:r>
      <w:r w:rsidR="00074655" w:rsidRPr="00074655">
        <w:t xml:space="preserve"> </w:t>
      </w:r>
      <w:r w:rsidR="00AE27CF">
        <w:t xml:space="preserve">faktiskt yta för </w:t>
      </w:r>
      <w:r w:rsidR="00505CB8">
        <w:t>Bostadsrätten</w:t>
      </w:r>
      <w:r w:rsidR="00AE27CF">
        <w:t xml:space="preserve"> </w:t>
      </w:r>
      <w:r w:rsidR="009A62AE">
        <w:t>i förhållande till</w:t>
      </w:r>
      <w:r w:rsidR="00CA51E7">
        <w:t xml:space="preserve"> </w:t>
      </w:r>
      <w:r w:rsidR="00AE27CF">
        <w:t xml:space="preserve">uppmätning enligt </w:t>
      </w:r>
      <w:r w:rsidR="00AE27CF" w:rsidRPr="00AE27CF">
        <w:rPr>
          <w:b/>
          <w:bCs/>
        </w:rPr>
        <w:t>Bilaga 2</w:t>
      </w:r>
      <w:r w:rsidR="00074655" w:rsidRPr="00074655">
        <w:t>, inte ska medföra</w:t>
      </w:r>
      <w:r w:rsidR="00CA51E7">
        <w:t xml:space="preserve"> någon</w:t>
      </w:r>
      <w:r w:rsidR="00074655" w:rsidRPr="00074655">
        <w:t xml:space="preserve"> </w:t>
      </w:r>
      <w:r w:rsidR="00AE27CF">
        <w:t>ersättningsskyldighet eller ändrat</w:t>
      </w:r>
      <w:r w:rsidR="00074655" w:rsidRPr="00074655">
        <w:t xml:space="preserve"> andelstal, </w:t>
      </w:r>
      <w:r w:rsidR="00AE27CF">
        <w:t xml:space="preserve">ändrad </w:t>
      </w:r>
      <w:r w:rsidR="00074655" w:rsidRPr="00074655">
        <w:t xml:space="preserve">årsavgift, insats eller upplåtelseavgift </w:t>
      </w:r>
      <w:proofErr w:type="gramStart"/>
      <w:r w:rsidR="001E5030">
        <w:t>m.m.</w:t>
      </w:r>
      <w:proofErr w:type="gramEnd"/>
      <w:r w:rsidR="001E5030">
        <w:t xml:space="preserve"> </w:t>
      </w:r>
      <w:r w:rsidR="00074655" w:rsidRPr="00074655">
        <w:t>för Bostadsrätten.</w:t>
      </w:r>
      <w:r w:rsidR="004E4E53" w:rsidRPr="004E4E53">
        <w:t xml:space="preserve"> </w:t>
      </w:r>
    </w:p>
    <w:p w14:paraId="6AEBF898" w14:textId="231ECE60" w:rsidR="00DE096E" w:rsidRDefault="0049200F" w:rsidP="00AE27CF">
      <w:pPr>
        <w:ind w:left="2608" w:hanging="2608"/>
      </w:pPr>
      <w:r>
        <w:rPr>
          <w:b/>
          <w:bCs/>
        </w:rPr>
        <w:tab/>
      </w:r>
      <w:r w:rsidRPr="001E7105">
        <w:t>Till bostadsrätten hör</w:t>
      </w:r>
      <w:r w:rsidR="00F54268" w:rsidRPr="001E7105">
        <w:t xml:space="preserve"> inget</w:t>
      </w:r>
      <w:r w:rsidRPr="001E7105">
        <w:t xml:space="preserve"> förråd</w:t>
      </w:r>
      <w:r w:rsidR="00F54268" w:rsidRPr="001E7105">
        <w:t>.</w:t>
      </w:r>
    </w:p>
    <w:p w14:paraId="41D2E31A" w14:textId="6832B6D1" w:rsidR="00E67D83" w:rsidRDefault="00E67D83" w:rsidP="00DE096E">
      <w:pPr>
        <w:ind w:left="2608" w:hanging="2608"/>
      </w:pPr>
      <w:r>
        <w:rPr>
          <w:b/>
          <w:bCs/>
        </w:rPr>
        <w:t>§ 1</w:t>
      </w:r>
      <w:r w:rsidR="00CA54A2">
        <w:rPr>
          <w:b/>
          <w:bCs/>
        </w:rPr>
        <w:t>3</w:t>
      </w:r>
      <w:r>
        <w:rPr>
          <w:b/>
          <w:bCs/>
        </w:rPr>
        <w:t xml:space="preserve"> Avtalets giltighet</w:t>
      </w:r>
      <w:r w:rsidRPr="00E67D83">
        <w:t xml:space="preserve"> </w:t>
      </w:r>
      <w:r>
        <w:tab/>
        <w:t>Detta avtals</w:t>
      </w:r>
      <w:r w:rsidRPr="001F7C81">
        <w:t xml:space="preserve"> giltighet i dess helhet är beroende av att </w:t>
      </w:r>
      <w:r w:rsidR="00ED3A79">
        <w:t xml:space="preserve">Parterna undertecknar </w:t>
      </w:r>
      <w:r w:rsidRPr="001F7C81">
        <w:t>detsamma. För det fall så ej sker ska någon upplåtelse avseende Bostadsrätten ej anses ha</w:t>
      </w:r>
      <w:r>
        <w:t xml:space="preserve"> kommit till stånd och samtliga eventuella utförda prestationer enligt avtalet ska därvidlag återgå. </w:t>
      </w:r>
      <w:r w:rsidR="00ED3A79">
        <w:t xml:space="preserve">Ingendera av </w:t>
      </w:r>
      <w:r w:rsidR="0025331C">
        <w:t>P</w:t>
      </w:r>
      <w:r w:rsidR="00ED3A79">
        <w:t>arterna</w:t>
      </w:r>
      <w:r>
        <w:t xml:space="preserve"> ska i en sådan situation äga rätt att rikta </w:t>
      </w:r>
      <w:r>
        <w:lastRenderedPageBreak/>
        <w:t xml:space="preserve">skadeståndsanspråk eller annat krav mot någon annan part. Inte heller ska </w:t>
      </w:r>
      <w:r w:rsidR="006C5846">
        <w:t>Förvärvaren</w:t>
      </w:r>
      <w:r>
        <w:t xml:space="preserve"> i aktuell situation äga rätt till att ingå </w:t>
      </w:r>
      <w:r w:rsidR="0049200F">
        <w:t xml:space="preserve">nytt </w:t>
      </w:r>
      <w:r>
        <w:t xml:space="preserve">upplåtelseavtal </w:t>
      </w:r>
      <w:r w:rsidR="0049200F">
        <w:t>avseende</w:t>
      </w:r>
      <w:r>
        <w:t xml:space="preserve"> Bostadsrätten.</w:t>
      </w:r>
      <w:r w:rsidR="0049200F">
        <w:t xml:space="preserve"> Avtalets </w:t>
      </w:r>
      <w:r w:rsidR="0049200F" w:rsidRPr="0049200F">
        <w:t xml:space="preserve">giltighet i dess helhet </w:t>
      </w:r>
      <w:r w:rsidR="0049200F">
        <w:t xml:space="preserve">är vidare villkorat av </w:t>
      </w:r>
      <w:r w:rsidR="0049200F" w:rsidRPr="0049200F">
        <w:t>följande</w:t>
      </w:r>
      <w:r w:rsidR="0049200F">
        <w:t>;</w:t>
      </w:r>
    </w:p>
    <w:p w14:paraId="2357BB59" w14:textId="169E60AF" w:rsidR="009A62AE" w:rsidRPr="009A62AE" w:rsidRDefault="009A62AE" w:rsidP="009A62AE">
      <w:pPr>
        <w:pStyle w:val="Liststycke"/>
        <w:numPr>
          <w:ilvl w:val="0"/>
          <w:numId w:val="2"/>
        </w:numPr>
      </w:pPr>
      <w:r w:rsidRPr="009A62AE">
        <w:t xml:space="preserve">att beslut med erforderlig majoritet fattas vid en föreningsstämma i Föreningen senast den </w:t>
      </w:r>
      <w:r w:rsidRPr="009A62AE">
        <w:rPr>
          <w:color w:val="EE0000"/>
        </w:rPr>
        <w:t xml:space="preserve">30 juni 2026 </w:t>
      </w:r>
      <w:r w:rsidRPr="009A62AE">
        <w:t>om ändring av användningsändamålet avseende den yta som bostadsrätt nummer 00508 omfattar, från lokal till yta för bostadsändamål,</w:t>
      </w:r>
    </w:p>
    <w:p w14:paraId="3EC279EC" w14:textId="7B660396" w:rsidR="00755954" w:rsidRPr="009A62AE" w:rsidRDefault="009A62AE" w:rsidP="009A62AE">
      <w:pPr>
        <w:pStyle w:val="Liststycke"/>
        <w:numPr>
          <w:ilvl w:val="0"/>
          <w:numId w:val="2"/>
        </w:numPr>
      </w:pPr>
      <w:r w:rsidRPr="009A62AE">
        <w:t xml:space="preserve">att slutbesked för bygglov med beslutsdatum 2025-06-03, dnr. </w:t>
      </w:r>
      <w:proofErr w:type="gramStart"/>
      <w:r w:rsidRPr="009A62AE">
        <w:t>2024-000325</w:t>
      </w:r>
      <w:proofErr w:type="gramEnd"/>
      <w:r w:rsidRPr="009A62AE">
        <w:t xml:space="preserve">, meddelas senast </w:t>
      </w:r>
      <w:r w:rsidRPr="009A62AE">
        <w:rPr>
          <w:color w:val="EE0000"/>
        </w:rPr>
        <w:t>30 juni 2026</w:t>
      </w:r>
      <w:r w:rsidRPr="009A62AE">
        <w:t>.</w:t>
      </w:r>
    </w:p>
    <w:p w14:paraId="076E04EC" w14:textId="7B5B2110" w:rsidR="009D57A5" w:rsidRDefault="009D57A5" w:rsidP="009A62AE">
      <w:pPr>
        <w:pStyle w:val="Liststycke"/>
        <w:numPr>
          <w:ilvl w:val="0"/>
          <w:numId w:val="2"/>
        </w:numPr>
      </w:pPr>
      <w:r>
        <w:t>att Föreningen senast på Tillträdesdagen förvärvat bostadsrätt n</w:t>
      </w:r>
      <w:r w:rsidR="00B9273F">
        <w:t>ummer 000</w:t>
      </w:r>
      <w:r w:rsidR="009A62AE">
        <w:t>10</w:t>
      </w:r>
      <w:r w:rsidR="00B9273F">
        <w:t xml:space="preserve"> och bostadsrätt nummer 00</w:t>
      </w:r>
      <w:r w:rsidR="009A62AE">
        <w:t>508</w:t>
      </w:r>
      <w:r w:rsidR="00B9273F">
        <w:t xml:space="preserve"> i</w:t>
      </w:r>
      <w:r>
        <w:t xml:space="preserve"> Föreningen (yta som omfattas av Bostadsrätten) av Förvärvaren.</w:t>
      </w:r>
    </w:p>
    <w:p w14:paraId="43BDBB65" w14:textId="0748C166" w:rsidR="0049200F" w:rsidRDefault="0049200F" w:rsidP="009A62AE">
      <w:pPr>
        <w:pStyle w:val="Liststycke"/>
        <w:numPr>
          <w:ilvl w:val="0"/>
          <w:numId w:val="2"/>
        </w:numPr>
      </w:pPr>
      <w:r w:rsidRPr="0049200F">
        <w:t xml:space="preserve">att beslut med erforderlig majoritet </w:t>
      </w:r>
      <w:r w:rsidR="00EA09E3">
        <w:t>avseende</w:t>
      </w:r>
      <w:r w:rsidRPr="0049200F">
        <w:t xml:space="preserve"> upphörande</w:t>
      </w:r>
      <w:r w:rsidR="00EA09E3">
        <w:t xml:space="preserve"> av </w:t>
      </w:r>
      <w:r w:rsidR="00B9273F">
        <w:t>bostadsrätt nummer 000</w:t>
      </w:r>
      <w:r w:rsidR="009A62AE">
        <w:t>10</w:t>
      </w:r>
      <w:r w:rsidR="00B9273F">
        <w:t xml:space="preserve"> och bostadsrätt nummer 00</w:t>
      </w:r>
      <w:r w:rsidR="009A62AE">
        <w:t>508</w:t>
      </w:r>
      <w:r w:rsidR="00B9273F">
        <w:t xml:space="preserve"> i </w:t>
      </w:r>
      <w:r w:rsidR="00EA09E3">
        <w:t>Föreningen</w:t>
      </w:r>
      <w:r w:rsidRPr="0049200F">
        <w:t xml:space="preserve"> fattas vid en föreningsstämma i Föreningen</w:t>
      </w:r>
      <w:r w:rsidR="00CA54A2">
        <w:t xml:space="preserve"> senast den </w:t>
      </w:r>
      <w:r w:rsidR="009A62AE" w:rsidRPr="009A62AE">
        <w:rPr>
          <w:color w:val="EE0000"/>
        </w:rPr>
        <w:t>30 juni 2026</w:t>
      </w:r>
      <w:r>
        <w:t>, och</w:t>
      </w:r>
    </w:p>
    <w:p w14:paraId="52BC97E1" w14:textId="51AA00D2" w:rsidR="004E700B" w:rsidRPr="0049200F" w:rsidRDefault="0049200F" w:rsidP="009A62AE">
      <w:pPr>
        <w:pStyle w:val="Liststycke"/>
        <w:numPr>
          <w:ilvl w:val="0"/>
          <w:numId w:val="2"/>
        </w:numPr>
      </w:pPr>
      <w:r w:rsidRPr="0049200F">
        <w:t>att överenskommen insats och upplåtelseavgift</w:t>
      </w:r>
      <w:r w:rsidR="00B9273F">
        <w:t xml:space="preserve"> för Bostadsrätten erläggs</w:t>
      </w:r>
      <w:r w:rsidRPr="0049200F">
        <w:t xml:space="preserve"> i enlighet med detta avtal.</w:t>
      </w:r>
      <w:r w:rsidR="00CA54A2">
        <w:t xml:space="preserve"> </w:t>
      </w:r>
    </w:p>
    <w:p w14:paraId="5CF0C61C" w14:textId="15D87E2F" w:rsidR="0044248E" w:rsidRPr="0044248E" w:rsidRDefault="004E700B" w:rsidP="00B9273F">
      <w:pPr>
        <w:ind w:left="2608" w:hanging="2608"/>
      </w:pPr>
      <w:r>
        <w:rPr>
          <w:b/>
          <w:bCs/>
        </w:rPr>
        <w:t>§ 1</w:t>
      </w:r>
      <w:r w:rsidR="00CA54A2">
        <w:rPr>
          <w:b/>
          <w:bCs/>
        </w:rPr>
        <w:t>4</w:t>
      </w:r>
      <w:r>
        <w:rPr>
          <w:b/>
          <w:bCs/>
        </w:rPr>
        <w:t xml:space="preserve"> Övrigt</w:t>
      </w:r>
      <w:r w:rsidR="00263DA9">
        <w:rPr>
          <w:b/>
          <w:bCs/>
        </w:rPr>
        <w:tab/>
      </w:r>
      <w:r>
        <w:t>Utöver vad som framgår av detta avtal gäller Föreningens stadgar och bostadsrättslagen (1991:614)</w:t>
      </w:r>
      <w:r w:rsidR="009F0737">
        <w:t>.</w:t>
      </w:r>
    </w:p>
    <w:p w14:paraId="28383C12" w14:textId="373ABB50" w:rsidR="0049200F" w:rsidRPr="0049200F" w:rsidRDefault="0049200F" w:rsidP="004E700B">
      <w:pPr>
        <w:ind w:left="2608" w:hanging="2608"/>
      </w:pPr>
      <w:r>
        <w:rPr>
          <w:b/>
          <w:bCs/>
        </w:rPr>
        <w:tab/>
      </w:r>
      <w:r w:rsidRPr="0049200F">
        <w:t xml:space="preserve">Detta upplåtelseavtal ersätter eventuella tidigare avtal mellan parterna avseende nyttjanderätten till Bostadsrätten och/eller den yta som </w:t>
      </w:r>
      <w:r w:rsidR="00CA54A2">
        <w:t>B</w:t>
      </w:r>
      <w:r w:rsidRPr="0049200F">
        <w:t>ostadsrätten omfattar</w:t>
      </w:r>
      <w:r w:rsidR="00FE7E29">
        <w:t>, dock ej sådana avtal som tillsammans med detta upplåtelseavtal utgör ett led i den administrativa sammanslagningen av bostadsrätterna</w:t>
      </w:r>
      <w:r w:rsidRPr="0049200F">
        <w:t>.</w:t>
      </w:r>
    </w:p>
    <w:p w14:paraId="78E2B703" w14:textId="76C79B9A" w:rsidR="00463E07" w:rsidRDefault="00463E07" w:rsidP="00463E07">
      <w:pPr>
        <w:ind w:left="2608" w:hanging="2608"/>
      </w:pPr>
      <w:r w:rsidRPr="00463E07">
        <w:rPr>
          <w:b/>
          <w:bCs/>
        </w:rPr>
        <w:t>Tagit del av handlingar</w:t>
      </w:r>
      <w:r>
        <w:t xml:space="preserve"> </w:t>
      </w:r>
      <w:r>
        <w:tab/>
      </w:r>
      <w:r w:rsidR="006C5846">
        <w:t>Förvärvaren</w:t>
      </w:r>
      <w:r>
        <w:t xml:space="preserve"> har inför tecknandet av upplåtelseavtalet i god tid tagit del av samt haft tillfälle att gå genom följande handlingar</w:t>
      </w:r>
      <w:r w:rsidR="00B53911">
        <w:t>/</w:t>
      </w:r>
      <w:r>
        <w:t>bilagor:</w:t>
      </w:r>
    </w:p>
    <w:p w14:paraId="27FAEEFD" w14:textId="77777777" w:rsidR="00B53911" w:rsidRDefault="00463E07" w:rsidP="00B53911">
      <w:pPr>
        <w:ind w:left="2608"/>
      </w:pPr>
      <w:r>
        <w:t>- Stadgar</w:t>
      </w:r>
    </w:p>
    <w:p w14:paraId="4A3EE25A" w14:textId="0180E95E" w:rsidR="009F0737" w:rsidRDefault="00463E07" w:rsidP="00B53911">
      <w:pPr>
        <w:ind w:left="2608"/>
      </w:pPr>
      <w:r>
        <w:t>- Ekonomisk plan</w:t>
      </w:r>
    </w:p>
    <w:p w14:paraId="70B8DBAF" w14:textId="77777777" w:rsidR="0044248E" w:rsidRDefault="002F4611" w:rsidP="0049200F">
      <w:pPr>
        <w:ind w:left="2608"/>
        <w:rPr>
          <w:i/>
          <w:iCs/>
        </w:rPr>
      </w:pPr>
      <w:r>
        <w:t>________________________________________________________</w:t>
      </w:r>
      <w:r w:rsidR="0049200F">
        <w:br/>
      </w:r>
    </w:p>
    <w:p w14:paraId="2B7C82FD" w14:textId="77777777" w:rsidR="0044248E" w:rsidRDefault="0044248E" w:rsidP="0049200F">
      <w:pPr>
        <w:ind w:left="2608"/>
        <w:rPr>
          <w:i/>
          <w:iCs/>
        </w:rPr>
      </w:pPr>
    </w:p>
    <w:p w14:paraId="1248D772" w14:textId="77777777" w:rsidR="0044248E" w:rsidRDefault="0044248E" w:rsidP="0049200F">
      <w:pPr>
        <w:ind w:left="2608"/>
        <w:rPr>
          <w:i/>
          <w:iCs/>
        </w:rPr>
      </w:pPr>
    </w:p>
    <w:p w14:paraId="6C3D6C41" w14:textId="77777777" w:rsidR="0044248E" w:rsidRDefault="0044248E" w:rsidP="0049200F">
      <w:pPr>
        <w:ind w:left="2608"/>
        <w:rPr>
          <w:i/>
          <w:iCs/>
        </w:rPr>
      </w:pPr>
    </w:p>
    <w:p w14:paraId="26BA87FE" w14:textId="77777777" w:rsidR="0044248E" w:rsidRDefault="0044248E" w:rsidP="0049200F">
      <w:pPr>
        <w:ind w:left="2608"/>
        <w:rPr>
          <w:i/>
          <w:iCs/>
        </w:rPr>
      </w:pPr>
    </w:p>
    <w:p w14:paraId="283711E5" w14:textId="77777777" w:rsidR="00B9273F" w:rsidRDefault="00B9273F" w:rsidP="0049200F">
      <w:pPr>
        <w:ind w:left="2608"/>
        <w:rPr>
          <w:i/>
          <w:iCs/>
        </w:rPr>
      </w:pPr>
    </w:p>
    <w:p w14:paraId="63D239CC" w14:textId="77777777" w:rsidR="00B9273F" w:rsidRDefault="00B9273F" w:rsidP="0049200F">
      <w:pPr>
        <w:ind w:left="2608"/>
        <w:rPr>
          <w:i/>
          <w:iCs/>
        </w:rPr>
      </w:pPr>
    </w:p>
    <w:p w14:paraId="697D82AB" w14:textId="77777777" w:rsidR="0044248E" w:rsidRDefault="0044248E" w:rsidP="0049200F">
      <w:pPr>
        <w:ind w:left="2608"/>
        <w:rPr>
          <w:i/>
          <w:iCs/>
        </w:rPr>
      </w:pPr>
    </w:p>
    <w:p w14:paraId="5891E4E1" w14:textId="0F0AD4C8" w:rsidR="005671FB" w:rsidRPr="009F0737" w:rsidRDefault="009F0737" w:rsidP="0049200F">
      <w:pPr>
        <w:ind w:left="2608"/>
        <w:rPr>
          <w:i/>
          <w:iCs/>
        </w:rPr>
      </w:pPr>
      <w:r w:rsidRPr="009F0737">
        <w:rPr>
          <w:i/>
          <w:iCs/>
        </w:rPr>
        <w:t>Underskrifter på nästa sida</w:t>
      </w:r>
    </w:p>
    <w:p w14:paraId="669EA9BF" w14:textId="1769B028" w:rsidR="003855DF" w:rsidRDefault="003855DF" w:rsidP="003855DF">
      <w:r w:rsidRPr="00AD4188">
        <w:lastRenderedPageBreak/>
        <w:t xml:space="preserve">Detta avtal har upprättats i </w:t>
      </w:r>
      <w:r>
        <w:t>två</w:t>
      </w:r>
      <w:r w:rsidRPr="00AD4188">
        <w:t xml:space="preserve"> (</w:t>
      </w:r>
      <w:r>
        <w:t>2</w:t>
      </w:r>
      <w:r w:rsidRPr="00AD4188">
        <w:t>) original, varav parterna tagit var sitt original.</w:t>
      </w:r>
    </w:p>
    <w:p w14:paraId="0B8BC381" w14:textId="1F1BFC9A" w:rsidR="00463E07" w:rsidRDefault="00463E07" w:rsidP="00B53911">
      <w:pPr>
        <w:ind w:left="2608"/>
      </w:pPr>
      <w:r>
        <w:t xml:space="preserve"> </w:t>
      </w:r>
    </w:p>
    <w:p w14:paraId="0BD7D766" w14:textId="2202665A" w:rsidR="00463E07" w:rsidRDefault="00463E07" w:rsidP="00463E07">
      <w:pPr>
        <w:ind w:left="2608" w:hanging="2608"/>
      </w:pPr>
      <w:r w:rsidRPr="00B53911">
        <w:rPr>
          <w:b/>
          <w:bCs/>
        </w:rPr>
        <w:t>Föreningen</w:t>
      </w:r>
      <w:r>
        <w:t xml:space="preserve"> </w:t>
      </w:r>
      <w:r w:rsidR="00B53911">
        <w:tab/>
      </w:r>
      <w:r>
        <w:t xml:space="preserve">För </w:t>
      </w:r>
      <w:r w:rsidR="0044170E">
        <w:t xml:space="preserve">Bostadsrättsförening </w:t>
      </w:r>
      <w:r w:rsidR="00B9273F">
        <w:t>Ståthållaren</w:t>
      </w:r>
    </w:p>
    <w:p w14:paraId="2B28CA4E" w14:textId="767513A8" w:rsidR="000D185E" w:rsidRPr="00764A98" w:rsidRDefault="00B9273F" w:rsidP="000D185E">
      <w:pPr>
        <w:ind w:left="2608"/>
      </w:pPr>
      <w:r w:rsidRPr="00B9273F">
        <w:rPr>
          <w:color w:val="EE0000"/>
        </w:rPr>
        <w:t>ORT, DATUM</w:t>
      </w:r>
      <w:r>
        <w:tab/>
      </w:r>
      <w:r w:rsidR="00A920F3" w:rsidRPr="00764A98">
        <w:tab/>
      </w:r>
      <w:r w:rsidRPr="00B9273F">
        <w:rPr>
          <w:color w:val="EE0000"/>
        </w:rPr>
        <w:t>ORT, DATUM</w:t>
      </w:r>
      <w:r w:rsidR="00A920F3" w:rsidRPr="00764A98">
        <w:br/>
      </w:r>
    </w:p>
    <w:p w14:paraId="06401DDA" w14:textId="6F071895" w:rsidR="00476B31" w:rsidRPr="00863D6B" w:rsidRDefault="00A920F3" w:rsidP="00863D6B">
      <w:pPr>
        <w:ind w:left="2608"/>
        <w:rPr>
          <w:i/>
          <w:iCs/>
          <w:color w:val="FF0000"/>
        </w:rPr>
      </w:pPr>
      <w:r w:rsidRPr="00764A98">
        <w:t>_____________________</w:t>
      </w:r>
      <w:r w:rsidRPr="00764A98">
        <w:tab/>
        <w:t>_____________________</w:t>
      </w:r>
      <w:r w:rsidRPr="00764A98">
        <w:br/>
      </w:r>
      <w:r w:rsidR="000D185E" w:rsidRPr="00472B6C">
        <w:rPr>
          <w:color w:val="FF0000"/>
        </w:rPr>
        <w:t>NAMNFÖRTYDLIGANDE</w:t>
      </w:r>
      <w:r w:rsidRPr="00472B6C">
        <w:t xml:space="preserve"> </w:t>
      </w:r>
      <w:r w:rsidRPr="00472B6C">
        <w:tab/>
      </w:r>
      <w:proofErr w:type="spellStart"/>
      <w:r w:rsidR="000D185E" w:rsidRPr="00472B6C">
        <w:rPr>
          <w:color w:val="FF0000"/>
        </w:rPr>
        <w:t>NAMNFÖRTYDLIGANDE</w:t>
      </w:r>
      <w:proofErr w:type="spellEnd"/>
    </w:p>
    <w:p w14:paraId="17E53CB1" w14:textId="77777777" w:rsidR="00476B31" w:rsidRDefault="00476B31" w:rsidP="00A920F3"/>
    <w:p w14:paraId="1F373DCA" w14:textId="40FC8EE3" w:rsidR="000D185E" w:rsidRDefault="006C5846" w:rsidP="000D185E">
      <w:r>
        <w:rPr>
          <w:b/>
          <w:bCs/>
        </w:rPr>
        <w:t>Förvärvaren</w:t>
      </w:r>
      <w:r w:rsidR="00A920F3" w:rsidRPr="00A920F3">
        <w:t xml:space="preserve"> </w:t>
      </w:r>
      <w:r w:rsidR="00A920F3">
        <w:tab/>
      </w:r>
      <w:r w:rsidR="00A920F3">
        <w:tab/>
      </w:r>
      <w:r w:rsidR="00B9273F" w:rsidRPr="00B9273F">
        <w:rPr>
          <w:color w:val="EE0000"/>
        </w:rPr>
        <w:t>ORT, DATUM</w:t>
      </w:r>
      <w:r w:rsidR="00A920F3">
        <w:br/>
      </w:r>
    </w:p>
    <w:p w14:paraId="6258DF48" w14:textId="2C46CCC2" w:rsidR="000D185E" w:rsidRDefault="00A920F3" w:rsidP="00476B31">
      <w:pPr>
        <w:ind w:left="2608"/>
      </w:pPr>
      <w:r>
        <w:t>_____________________</w:t>
      </w:r>
      <w:r w:rsidR="00ED3A79">
        <w:br/>
      </w:r>
      <w:r w:rsidR="00B9273F" w:rsidRPr="00CB79BE">
        <w:t>Bengt Jansson</w:t>
      </w:r>
      <w:r w:rsidR="000D185E">
        <w:br/>
      </w:r>
      <w:r>
        <w:br/>
      </w:r>
    </w:p>
    <w:p w14:paraId="2AA77356" w14:textId="40D96F89" w:rsidR="000D185E" w:rsidRDefault="000D185E" w:rsidP="005671FB">
      <w:r>
        <w:br/>
      </w:r>
    </w:p>
    <w:p w14:paraId="0971ED54" w14:textId="77777777" w:rsidR="00DB5F5A" w:rsidRDefault="00DB5F5A"/>
    <w:sectPr w:rsidR="00DB5F5A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6BCB53" w14:textId="77777777" w:rsidR="0078032A" w:rsidRDefault="0078032A" w:rsidP="00FD0BE0">
      <w:pPr>
        <w:spacing w:after="0" w:line="240" w:lineRule="auto"/>
      </w:pPr>
      <w:r>
        <w:separator/>
      </w:r>
    </w:p>
  </w:endnote>
  <w:endnote w:type="continuationSeparator" w:id="0">
    <w:p w14:paraId="664ADF8F" w14:textId="77777777" w:rsidR="0078032A" w:rsidRDefault="0078032A" w:rsidP="00FD0B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9EBC722" w14:textId="77777777" w:rsidR="00FD0BE0" w:rsidRDefault="00FD0BE0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052D2C" w14:textId="77777777" w:rsidR="00FD0BE0" w:rsidRDefault="00FD0BE0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4E87" w14:textId="77777777" w:rsidR="00FD0BE0" w:rsidRDefault="00FD0BE0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2A3D22" w14:textId="77777777" w:rsidR="0078032A" w:rsidRDefault="0078032A" w:rsidP="00FD0BE0">
      <w:pPr>
        <w:spacing w:after="0" w:line="240" w:lineRule="auto"/>
      </w:pPr>
      <w:r>
        <w:separator/>
      </w:r>
    </w:p>
  </w:footnote>
  <w:footnote w:type="continuationSeparator" w:id="0">
    <w:p w14:paraId="69935F30" w14:textId="77777777" w:rsidR="0078032A" w:rsidRDefault="0078032A" w:rsidP="00FD0B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EB226" w14:textId="77777777" w:rsidR="00FD0BE0" w:rsidRDefault="00FD0BE0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9BAFB8" w14:textId="31E87C99" w:rsidR="00FD0BE0" w:rsidRDefault="00FD0BE0">
    <w:pPr>
      <w:pStyle w:val="Sidhuvud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E78DDE" w14:textId="77777777" w:rsidR="00FD0BE0" w:rsidRDefault="00FD0BE0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85804"/>
    <w:multiLevelType w:val="hybridMultilevel"/>
    <w:tmpl w:val="F60606D6"/>
    <w:lvl w:ilvl="0" w:tplc="CA780DA6">
      <w:start w:val="1"/>
      <w:numFmt w:val="decimal"/>
      <w:lvlText w:val="%1."/>
      <w:lvlJc w:val="left"/>
      <w:pPr>
        <w:ind w:left="297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3690" w:hanging="360"/>
      </w:pPr>
    </w:lvl>
    <w:lvl w:ilvl="2" w:tplc="041D001B" w:tentative="1">
      <w:start w:val="1"/>
      <w:numFmt w:val="lowerRoman"/>
      <w:lvlText w:val="%3."/>
      <w:lvlJc w:val="right"/>
      <w:pPr>
        <w:ind w:left="4410" w:hanging="180"/>
      </w:pPr>
    </w:lvl>
    <w:lvl w:ilvl="3" w:tplc="041D000F" w:tentative="1">
      <w:start w:val="1"/>
      <w:numFmt w:val="decimal"/>
      <w:lvlText w:val="%4."/>
      <w:lvlJc w:val="left"/>
      <w:pPr>
        <w:ind w:left="5130" w:hanging="360"/>
      </w:pPr>
    </w:lvl>
    <w:lvl w:ilvl="4" w:tplc="041D0019" w:tentative="1">
      <w:start w:val="1"/>
      <w:numFmt w:val="lowerLetter"/>
      <w:lvlText w:val="%5."/>
      <w:lvlJc w:val="left"/>
      <w:pPr>
        <w:ind w:left="5850" w:hanging="360"/>
      </w:pPr>
    </w:lvl>
    <w:lvl w:ilvl="5" w:tplc="041D001B" w:tentative="1">
      <w:start w:val="1"/>
      <w:numFmt w:val="lowerRoman"/>
      <w:lvlText w:val="%6."/>
      <w:lvlJc w:val="right"/>
      <w:pPr>
        <w:ind w:left="6570" w:hanging="180"/>
      </w:pPr>
    </w:lvl>
    <w:lvl w:ilvl="6" w:tplc="041D000F" w:tentative="1">
      <w:start w:val="1"/>
      <w:numFmt w:val="decimal"/>
      <w:lvlText w:val="%7."/>
      <w:lvlJc w:val="left"/>
      <w:pPr>
        <w:ind w:left="7290" w:hanging="360"/>
      </w:pPr>
    </w:lvl>
    <w:lvl w:ilvl="7" w:tplc="041D0019" w:tentative="1">
      <w:start w:val="1"/>
      <w:numFmt w:val="lowerLetter"/>
      <w:lvlText w:val="%8."/>
      <w:lvlJc w:val="left"/>
      <w:pPr>
        <w:ind w:left="8010" w:hanging="360"/>
      </w:pPr>
    </w:lvl>
    <w:lvl w:ilvl="8" w:tplc="041D001B" w:tentative="1">
      <w:start w:val="1"/>
      <w:numFmt w:val="lowerRoman"/>
      <w:lvlText w:val="%9."/>
      <w:lvlJc w:val="right"/>
      <w:pPr>
        <w:ind w:left="8730" w:hanging="180"/>
      </w:pPr>
    </w:lvl>
  </w:abstractNum>
  <w:abstractNum w:abstractNumId="1" w15:restartNumberingAfterBreak="0">
    <w:nsid w:val="6F560A04"/>
    <w:multiLevelType w:val="hybridMultilevel"/>
    <w:tmpl w:val="C6AC4722"/>
    <w:lvl w:ilvl="0" w:tplc="166A43C2">
      <w:start w:val="182"/>
      <w:numFmt w:val="bullet"/>
      <w:lvlText w:val="-"/>
      <w:lvlJc w:val="left"/>
      <w:pPr>
        <w:ind w:left="2968" w:hanging="360"/>
      </w:pPr>
      <w:rPr>
        <w:rFonts w:ascii="Calibri" w:eastAsiaTheme="minorHAnsi" w:hAnsi="Calibri" w:cs="Calibri" w:hint="default"/>
      </w:rPr>
    </w:lvl>
    <w:lvl w:ilvl="1" w:tplc="041D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7288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8008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8728" w:hanging="360"/>
      </w:pPr>
      <w:rPr>
        <w:rFonts w:ascii="Wingdings" w:hAnsi="Wingdings" w:hint="default"/>
      </w:rPr>
    </w:lvl>
  </w:abstractNum>
  <w:num w:numId="1" w16cid:durableId="44257207">
    <w:abstractNumId w:val="0"/>
  </w:num>
  <w:num w:numId="2" w16cid:durableId="85107002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43CF"/>
    <w:rsid w:val="0000569A"/>
    <w:rsid w:val="00013A72"/>
    <w:rsid w:val="00015D29"/>
    <w:rsid w:val="00027EED"/>
    <w:rsid w:val="000325FF"/>
    <w:rsid w:val="00033697"/>
    <w:rsid w:val="00035A27"/>
    <w:rsid w:val="00036ACA"/>
    <w:rsid w:val="00042B27"/>
    <w:rsid w:val="0005019D"/>
    <w:rsid w:val="000501D7"/>
    <w:rsid w:val="000613DC"/>
    <w:rsid w:val="00071F77"/>
    <w:rsid w:val="00074544"/>
    <w:rsid w:val="00074655"/>
    <w:rsid w:val="000756CE"/>
    <w:rsid w:val="00090C03"/>
    <w:rsid w:val="000A61E4"/>
    <w:rsid w:val="000B68A9"/>
    <w:rsid w:val="000D059D"/>
    <w:rsid w:val="000D185E"/>
    <w:rsid w:val="000D479E"/>
    <w:rsid w:val="000F005E"/>
    <w:rsid w:val="000F3CE8"/>
    <w:rsid w:val="001043CC"/>
    <w:rsid w:val="001069FB"/>
    <w:rsid w:val="001238FB"/>
    <w:rsid w:val="00142A8E"/>
    <w:rsid w:val="00152112"/>
    <w:rsid w:val="00152B8E"/>
    <w:rsid w:val="001947F4"/>
    <w:rsid w:val="001A67FB"/>
    <w:rsid w:val="001C04F7"/>
    <w:rsid w:val="001C2951"/>
    <w:rsid w:val="001C7656"/>
    <w:rsid w:val="001D526B"/>
    <w:rsid w:val="001D6AD9"/>
    <w:rsid w:val="001D6AE1"/>
    <w:rsid w:val="001E5030"/>
    <w:rsid w:val="001E7105"/>
    <w:rsid w:val="001F02E3"/>
    <w:rsid w:val="001F1CEF"/>
    <w:rsid w:val="001F55D5"/>
    <w:rsid w:val="001F7C81"/>
    <w:rsid w:val="002070FD"/>
    <w:rsid w:val="002119B6"/>
    <w:rsid w:val="002135C5"/>
    <w:rsid w:val="0022214C"/>
    <w:rsid w:val="00232BB0"/>
    <w:rsid w:val="00232FB0"/>
    <w:rsid w:val="0024011E"/>
    <w:rsid w:val="00242CB8"/>
    <w:rsid w:val="0025331C"/>
    <w:rsid w:val="00256579"/>
    <w:rsid w:val="002578F9"/>
    <w:rsid w:val="00263DA9"/>
    <w:rsid w:val="002711DE"/>
    <w:rsid w:val="00295B04"/>
    <w:rsid w:val="002A6DA4"/>
    <w:rsid w:val="002B55B3"/>
    <w:rsid w:val="002B5C9D"/>
    <w:rsid w:val="002B760A"/>
    <w:rsid w:val="002C0B6E"/>
    <w:rsid w:val="002C582F"/>
    <w:rsid w:val="002D620C"/>
    <w:rsid w:val="002E3536"/>
    <w:rsid w:val="002E57B8"/>
    <w:rsid w:val="002F4611"/>
    <w:rsid w:val="00301116"/>
    <w:rsid w:val="003159B1"/>
    <w:rsid w:val="00323840"/>
    <w:rsid w:val="003669B3"/>
    <w:rsid w:val="00367CBE"/>
    <w:rsid w:val="0037699C"/>
    <w:rsid w:val="003778A7"/>
    <w:rsid w:val="003835FC"/>
    <w:rsid w:val="003855DF"/>
    <w:rsid w:val="003A0613"/>
    <w:rsid w:val="003A2703"/>
    <w:rsid w:val="003B3BF5"/>
    <w:rsid w:val="003B6714"/>
    <w:rsid w:val="003C673E"/>
    <w:rsid w:val="003E40A3"/>
    <w:rsid w:val="003E5E64"/>
    <w:rsid w:val="003F1D26"/>
    <w:rsid w:val="003F6627"/>
    <w:rsid w:val="00400366"/>
    <w:rsid w:val="00402F63"/>
    <w:rsid w:val="00414343"/>
    <w:rsid w:val="004159CD"/>
    <w:rsid w:val="00437AC2"/>
    <w:rsid w:val="0044170E"/>
    <w:rsid w:val="00442007"/>
    <w:rsid w:val="00442159"/>
    <w:rsid w:val="0044248E"/>
    <w:rsid w:val="00460334"/>
    <w:rsid w:val="00462CEE"/>
    <w:rsid w:val="00463E07"/>
    <w:rsid w:val="00472B6C"/>
    <w:rsid w:val="00474B2E"/>
    <w:rsid w:val="00476B31"/>
    <w:rsid w:val="0049200F"/>
    <w:rsid w:val="00497F39"/>
    <w:rsid w:val="004A416F"/>
    <w:rsid w:val="004A55CE"/>
    <w:rsid w:val="004A560A"/>
    <w:rsid w:val="004B58E9"/>
    <w:rsid w:val="004B76B9"/>
    <w:rsid w:val="004E4E53"/>
    <w:rsid w:val="004E5950"/>
    <w:rsid w:val="004E5B04"/>
    <w:rsid w:val="004E6081"/>
    <w:rsid w:val="004E700B"/>
    <w:rsid w:val="004F267D"/>
    <w:rsid w:val="004F7495"/>
    <w:rsid w:val="00501B0A"/>
    <w:rsid w:val="0050203D"/>
    <w:rsid w:val="00505419"/>
    <w:rsid w:val="00505CB8"/>
    <w:rsid w:val="0050690F"/>
    <w:rsid w:val="00511E84"/>
    <w:rsid w:val="005155D2"/>
    <w:rsid w:val="00520B8B"/>
    <w:rsid w:val="00525DCD"/>
    <w:rsid w:val="005456BC"/>
    <w:rsid w:val="00557658"/>
    <w:rsid w:val="005671FB"/>
    <w:rsid w:val="005677C4"/>
    <w:rsid w:val="00576F7A"/>
    <w:rsid w:val="005937F9"/>
    <w:rsid w:val="005A6446"/>
    <w:rsid w:val="005A76DA"/>
    <w:rsid w:val="005B1C9B"/>
    <w:rsid w:val="005E01A4"/>
    <w:rsid w:val="005E6382"/>
    <w:rsid w:val="00622FC0"/>
    <w:rsid w:val="0063261A"/>
    <w:rsid w:val="00632DBB"/>
    <w:rsid w:val="00635BD7"/>
    <w:rsid w:val="006449B7"/>
    <w:rsid w:val="00655359"/>
    <w:rsid w:val="006556FB"/>
    <w:rsid w:val="00656101"/>
    <w:rsid w:val="006623D6"/>
    <w:rsid w:val="006673C1"/>
    <w:rsid w:val="006734D4"/>
    <w:rsid w:val="0069327F"/>
    <w:rsid w:val="006946C8"/>
    <w:rsid w:val="006B2B0E"/>
    <w:rsid w:val="006C194F"/>
    <w:rsid w:val="006C5846"/>
    <w:rsid w:val="006D7C0F"/>
    <w:rsid w:val="006E4069"/>
    <w:rsid w:val="006E713A"/>
    <w:rsid w:val="00703B88"/>
    <w:rsid w:val="00705CBA"/>
    <w:rsid w:val="007173AC"/>
    <w:rsid w:val="00724AF5"/>
    <w:rsid w:val="00724D1A"/>
    <w:rsid w:val="007354AA"/>
    <w:rsid w:val="00740216"/>
    <w:rsid w:val="00755954"/>
    <w:rsid w:val="00756D50"/>
    <w:rsid w:val="00764A98"/>
    <w:rsid w:val="007801F4"/>
    <w:rsid w:val="0078032A"/>
    <w:rsid w:val="007B121F"/>
    <w:rsid w:val="007C25B4"/>
    <w:rsid w:val="007C3351"/>
    <w:rsid w:val="007F5C2E"/>
    <w:rsid w:val="00800090"/>
    <w:rsid w:val="00805082"/>
    <w:rsid w:val="008051B9"/>
    <w:rsid w:val="00806767"/>
    <w:rsid w:val="0081633C"/>
    <w:rsid w:val="0082012F"/>
    <w:rsid w:val="0082062B"/>
    <w:rsid w:val="00821043"/>
    <w:rsid w:val="00835073"/>
    <w:rsid w:val="0085164A"/>
    <w:rsid w:val="00854937"/>
    <w:rsid w:val="00863D6B"/>
    <w:rsid w:val="00875FDA"/>
    <w:rsid w:val="00876D6A"/>
    <w:rsid w:val="008858C1"/>
    <w:rsid w:val="008A01C7"/>
    <w:rsid w:val="008A193E"/>
    <w:rsid w:val="008B2846"/>
    <w:rsid w:val="008B3AE2"/>
    <w:rsid w:val="008C2175"/>
    <w:rsid w:val="008D4119"/>
    <w:rsid w:val="008E55B9"/>
    <w:rsid w:val="008E6F1A"/>
    <w:rsid w:val="008F0D44"/>
    <w:rsid w:val="008F7372"/>
    <w:rsid w:val="00906DEE"/>
    <w:rsid w:val="009101E3"/>
    <w:rsid w:val="009156A9"/>
    <w:rsid w:val="00921C70"/>
    <w:rsid w:val="00923FBA"/>
    <w:rsid w:val="00934B29"/>
    <w:rsid w:val="00935907"/>
    <w:rsid w:val="00940C3F"/>
    <w:rsid w:val="009514F8"/>
    <w:rsid w:val="009542FD"/>
    <w:rsid w:val="00956BCD"/>
    <w:rsid w:val="009615BF"/>
    <w:rsid w:val="00965D1B"/>
    <w:rsid w:val="00971118"/>
    <w:rsid w:val="00977768"/>
    <w:rsid w:val="00987FB7"/>
    <w:rsid w:val="00996EE5"/>
    <w:rsid w:val="00997C9A"/>
    <w:rsid w:val="009A2DD6"/>
    <w:rsid w:val="009A32FA"/>
    <w:rsid w:val="009A62AE"/>
    <w:rsid w:val="009C6E0A"/>
    <w:rsid w:val="009D0056"/>
    <w:rsid w:val="009D57A5"/>
    <w:rsid w:val="009D6B10"/>
    <w:rsid w:val="009E2745"/>
    <w:rsid w:val="009F0737"/>
    <w:rsid w:val="009F1A19"/>
    <w:rsid w:val="00A03670"/>
    <w:rsid w:val="00A07375"/>
    <w:rsid w:val="00A1507C"/>
    <w:rsid w:val="00A219F5"/>
    <w:rsid w:val="00A250A3"/>
    <w:rsid w:val="00A30165"/>
    <w:rsid w:val="00A31348"/>
    <w:rsid w:val="00A511C3"/>
    <w:rsid w:val="00A54298"/>
    <w:rsid w:val="00A63FD6"/>
    <w:rsid w:val="00A650A9"/>
    <w:rsid w:val="00A71379"/>
    <w:rsid w:val="00A72B76"/>
    <w:rsid w:val="00A8065F"/>
    <w:rsid w:val="00A907E1"/>
    <w:rsid w:val="00A920F3"/>
    <w:rsid w:val="00AA285D"/>
    <w:rsid w:val="00AA7DD3"/>
    <w:rsid w:val="00AB5F55"/>
    <w:rsid w:val="00AC7B79"/>
    <w:rsid w:val="00AD13BB"/>
    <w:rsid w:val="00AE27CF"/>
    <w:rsid w:val="00B0640B"/>
    <w:rsid w:val="00B156FF"/>
    <w:rsid w:val="00B23AD3"/>
    <w:rsid w:val="00B3252B"/>
    <w:rsid w:val="00B41733"/>
    <w:rsid w:val="00B50482"/>
    <w:rsid w:val="00B53911"/>
    <w:rsid w:val="00B6388C"/>
    <w:rsid w:val="00B648A5"/>
    <w:rsid w:val="00B66002"/>
    <w:rsid w:val="00B67E8D"/>
    <w:rsid w:val="00B71109"/>
    <w:rsid w:val="00B83AAA"/>
    <w:rsid w:val="00B86ACF"/>
    <w:rsid w:val="00B86BC0"/>
    <w:rsid w:val="00B8719F"/>
    <w:rsid w:val="00B9273F"/>
    <w:rsid w:val="00BB1EDE"/>
    <w:rsid w:val="00BB54AD"/>
    <w:rsid w:val="00BC6BE0"/>
    <w:rsid w:val="00BE0F8E"/>
    <w:rsid w:val="00BE1A59"/>
    <w:rsid w:val="00BF5A9E"/>
    <w:rsid w:val="00C01FC1"/>
    <w:rsid w:val="00C20AD9"/>
    <w:rsid w:val="00C24952"/>
    <w:rsid w:val="00C46381"/>
    <w:rsid w:val="00C62A62"/>
    <w:rsid w:val="00C6364E"/>
    <w:rsid w:val="00C65454"/>
    <w:rsid w:val="00C95CCB"/>
    <w:rsid w:val="00CA51E7"/>
    <w:rsid w:val="00CA54A2"/>
    <w:rsid w:val="00CA57B4"/>
    <w:rsid w:val="00CB58EA"/>
    <w:rsid w:val="00CB5BC1"/>
    <w:rsid w:val="00CB6145"/>
    <w:rsid w:val="00CB79BE"/>
    <w:rsid w:val="00CB7B16"/>
    <w:rsid w:val="00CC0D16"/>
    <w:rsid w:val="00CC522A"/>
    <w:rsid w:val="00CD09ED"/>
    <w:rsid w:val="00CF26C0"/>
    <w:rsid w:val="00CF4C54"/>
    <w:rsid w:val="00CF589B"/>
    <w:rsid w:val="00D12A1A"/>
    <w:rsid w:val="00D2034D"/>
    <w:rsid w:val="00D30854"/>
    <w:rsid w:val="00D34535"/>
    <w:rsid w:val="00D4123C"/>
    <w:rsid w:val="00D450AD"/>
    <w:rsid w:val="00D50DBB"/>
    <w:rsid w:val="00D56376"/>
    <w:rsid w:val="00D6370F"/>
    <w:rsid w:val="00D65016"/>
    <w:rsid w:val="00D707B5"/>
    <w:rsid w:val="00D778B5"/>
    <w:rsid w:val="00D90AC5"/>
    <w:rsid w:val="00DA695E"/>
    <w:rsid w:val="00DB21A6"/>
    <w:rsid w:val="00DB4F6A"/>
    <w:rsid w:val="00DB5F5A"/>
    <w:rsid w:val="00DC2AC8"/>
    <w:rsid w:val="00DC4DF0"/>
    <w:rsid w:val="00DC5FD8"/>
    <w:rsid w:val="00DC7B70"/>
    <w:rsid w:val="00DD78BC"/>
    <w:rsid w:val="00DE096E"/>
    <w:rsid w:val="00DE2BE0"/>
    <w:rsid w:val="00DF1458"/>
    <w:rsid w:val="00DF16E6"/>
    <w:rsid w:val="00E03185"/>
    <w:rsid w:val="00E14150"/>
    <w:rsid w:val="00E172D8"/>
    <w:rsid w:val="00E307B9"/>
    <w:rsid w:val="00E31D13"/>
    <w:rsid w:val="00E44850"/>
    <w:rsid w:val="00E50204"/>
    <w:rsid w:val="00E561BE"/>
    <w:rsid w:val="00E67D83"/>
    <w:rsid w:val="00E7563A"/>
    <w:rsid w:val="00E75B78"/>
    <w:rsid w:val="00E75BA8"/>
    <w:rsid w:val="00E85FDE"/>
    <w:rsid w:val="00E94F65"/>
    <w:rsid w:val="00EA09E3"/>
    <w:rsid w:val="00EB5003"/>
    <w:rsid w:val="00EC5846"/>
    <w:rsid w:val="00EC7326"/>
    <w:rsid w:val="00ED15E7"/>
    <w:rsid w:val="00ED1815"/>
    <w:rsid w:val="00ED3A79"/>
    <w:rsid w:val="00ED511E"/>
    <w:rsid w:val="00ED6AB2"/>
    <w:rsid w:val="00F03407"/>
    <w:rsid w:val="00F103A1"/>
    <w:rsid w:val="00F12A92"/>
    <w:rsid w:val="00F14334"/>
    <w:rsid w:val="00F1538A"/>
    <w:rsid w:val="00F21252"/>
    <w:rsid w:val="00F30793"/>
    <w:rsid w:val="00F51A6C"/>
    <w:rsid w:val="00F54268"/>
    <w:rsid w:val="00F54380"/>
    <w:rsid w:val="00F6584F"/>
    <w:rsid w:val="00F71B25"/>
    <w:rsid w:val="00F82A77"/>
    <w:rsid w:val="00F94353"/>
    <w:rsid w:val="00F97E7B"/>
    <w:rsid w:val="00FA43CF"/>
    <w:rsid w:val="00FB66EC"/>
    <w:rsid w:val="00FB7C4D"/>
    <w:rsid w:val="00FD0BE0"/>
    <w:rsid w:val="00FE1A6C"/>
    <w:rsid w:val="00FE770F"/>
    <w:rsid w:val="00FE7E29"/>
    <w:rsid w:val="00FF7E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0C0C1B"/>
  <w15:chartTrackingRefBased/>
  <w15:docId w15:val="{45492F2C-92D9-4F4A-9642-CE514084B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link w:val="SidhuvudChar"/>
    <w:uiPriority w:val="99"/>
    <w:unhideWhenUsed/>
    <w:rsid w:val="00F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FD0BE0"/>
  </w:style>
  <w:style w:type="paragraph" w:styleId="Sidfot">
    <w:name w:val="footer"/>
    <w:basedOn w:val="Normal"/>
    <w:link w:val="SidfotChar"/>
    <w:uiPriority w:val="99"/>
    <w:unhideWhenUsed/>
    <w:rsid w:val="00FD0B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FD0BE0"/>
  </w:style>
  <w:style w:type="paragraph" w:styleId="Liststycke">
    <w:name w:val="List Paragraph"/>
    <w:basedOn w:val="Normal"/>
    <w:uiPriority w:val="34"/>
    <w:qFormat/>
    <w:rsid w:val="004920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6189</TotalTime>
  <Pages>5</Pages>
  <Words>1427</Words>
  <Characters>7569</Characters>
  <Application>Microsoft Office Word</Application>
  <DocSecurity>0</DocSecurity>
  <Lines>63</Lines>
  <Paragraphs>17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Johan Hagelqvist</dc:creator>
  <cp:keywords/>
  <dc:description/>
  <cp:lastModifiedBy>Johan Hagelqvist</cp:lastModifiedBy>
  <cp:revision>200</cp:revision>
  <dcterms:created xsi:type="dcterms:W3CDTF">2023-01-25T15:32:00Z</dcterms:created>
  <dcterms:modified xsi:type="dcterms:W3CDTF">2026-04-29T12:06:00Z</dcterms:modified>
</cp:coreProperties>
</file>